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spacing w:line="600" w:lineRule="exact"/>
        <w:jc w:val="center"/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  <w:lang w:eastAsia="zh-CN"/>
        </w:rPr>
        <w:t>内蒙古</w:t>
      </w:r>
      <w:r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</w:rPr>
        <w:t>自治区</w:t>
      </w:r>
      <w:r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  <w:lang w:eastAsia="zh-CN"/>
        </w:rPr>
        <w:t>“专精特新”中小企业</w:t>
      </w:r>
    </w:p>
    <w:p>
      <w:pPr>
        <w:spacing w:line="600" w:lineRule="exact"/>
        <w:jc w:val="center"/>
        <w:rPr>
          <w:rFonts w:hint="eastAsia" w:ascii="Times New Roman" w:hAnsi="Times New Roman" w:eastAsia="方正小标宋简体"/>
          <w:color w:val="000000"/>
          <w:sz w:val="44"/>
          <w:szCs w:val="44"/>
          <w:lang w:eastAsia="zh-CN"/>
        </w:rPr>
      </w:pPr>
      <w:r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</w:rPr>
        <w:t>申请</w:t>
      </w:r>
      <w:r>
        <w:rPr>
          <w:rFonts w:hint="eastAsia" w:ascii="Times New Roman" w:hAnsi="方正小标宋简体" w:eastAsia="方正小标宋简体"/>
          <w:color w:val="000000"/>
          <w:sz w:val="44"/>
          <w:szCs w:val="44"/>
          <w:shd w:val="clear" w:color="auto" w:fill="FFFFFF"/>
          <w:lang w:eastAsia="zh-CN"/>
        </w:rPr>
        <w:t>报告</w:t>
      </w: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600" w:lineRule="exact"/>
        <w:rPr>
          <w:rFonts w:ascii="Times New Roman" w:hAnsi="Times New Roman" w:eastAsia="楷体_GB2312"/>
          <w:color w:val="000000"/>
          <w:sz w:val="28"/>
        </w:rPr>
      </w:pPr>
    </w:p>
    <w:p>
      <w:pPr>
        <w:spacing w:line="700" w:lineRule="exact"/>
        <w:rPr>
          <w:rFonts w:hint="eastAsia" w:ascii="黑体" w:hAnsi="黑体" w:eastAsia="黑体" w:cs="黑体"/>
          <w:color w:val="000000"/>
          <w:sz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408940</wp:posOffset>
                </wp:positionV>
                <wp:extent cx="28575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32.2pt;height:0pt;width:225pt;z-index:251660288;mso-width-relative:page;mso-height-relative:page;" filled="f" stroked="t" coordsize="21600,21600" o:gfxdata="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CCEW5G1gAA&#10;AAkBAAAPAAAAAAAAAAEAIAAAADgAAABkcnMvZG93bnJldi54bWxQSwECFAAUAAAACACHTuJAyUZA&#10;ntEBAABvAwAADgAAAAAAAAABACAAAAA7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楷体_GB2312"/>
          <w:color w:val="000000"/>
          <w:sz w:val="28"/>
        </w:rPr>
        <w:t xml:space="preserve">      </w:t>
      </w:r>
      <w:r>
        <w:rPr>
          <w:rFonts w:hint="eastAsia" w:ascii="黑体" w:hAnsi="黑体" w:eastAsia="黑体" w:cs="黑体"/>
          <w:color w:val="000000"/>
          <w:sz w:val="28"/>
        </w:rPr>
        <w:t xml:space="preserve">申请企业                             </w:t>
      </w:r>
      <w:r>
        <w:rPr>
          <w:rFonts w:hint="eastAsia" w:ascii="黑体" w:hAnsi="黑体" w:eastAsia="黑体" w:cs="黑体"/>
          <w:color w:val="000000"/>
          <w:sz w:val="28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color w:val="000000"/>
          <w:sz w:val="24"/>
        </w:rPr>
        <w:t>（盖章）</w:t>
      </w:r>
    </w:p>
    <w:p>
      <w:pPr>
        <w:spacing w:line="700" w:lineRule="exact"/>
        <w:ind w:firstLine="420"/>
        <w:rPr>
          <w:rFonts w:hint="eastAsia" w:ascii="黑体" w:hAnsi="黑体" w:eastAsia="黑体" w:cs="黑体"/>
          <w:color w:val="000000"/>
          <w:sz w:val="28"/>
        </w:rPr>
      </w:pPr>
      <w:r>
        <w:rPr>
          <w:rFonts w:hint="eastAsia" w:ascii="黑体" w:hAnsi="黑体" w:eastAsia="黑体" w:cs="黑体"/>
          <w:color w:val="000000"/>
          <w:sz w:val="28"/>
        </w:rPr>
        <w:t xml:space="preserve">   法定代表人</w:t>
      </w:r>
    </w:p>
    <w:p>
      <w:pPr>
        <w:spacing w:line="700" w:lineRule="exact"/>
        <w:ind w:firstLine="420"/>
        <w:rPr>
          <w:rFonts w:hint="eastAsia" w:ascii="黑体" w:hAnsi="黑体" w:eastAsia="黑体" w:cs="黑体"/>
          <w:color w:val="000000"/>
          <w:sz w:val="28"/>
        </w:rPr>
      </w:pP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25pt;z-index:251661312;mso-width-relative:page;mso-height-relative:page;" filled="f" stroked="t" coordsize="21600,21600" o:allowincell="f" o:gfxdata="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1egSz0wAAAAUB&#10;AAAPAAAAAAAAAAEAIAAAADgAAABkcnMvZG93bnJldi54bWxQSwECFAAUAAAACACHTuJAySY0ktEB&#10;AABvAwAADgAAAAAAAAABACAAAAA4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 w:val="28"/>
        </w:rPr>
        <w:t xml:space="preserve">   联 系 人</w:t>
      </w:r>
    </w:p>
    <w:p>
      <w:pPr>
        <w:spacing w:line="700" w:lineRule="exact"/>
        <w:ind w:firstLine="840" w:firstLineChars="400"/>
        <w:rPr>
          <w:rFonts w:hint="eastAsia" w:ascii="黑体" w:hAnsi="黑体" w:eastAsia="黑体" w:cs="黑体"/>
          <w:color w:val="000000"/>
          <w:sz w:val="28"/>
        </w:rPr>
      </w:pP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363220</wp:posOffset>
                </wp:positionV>
                <wp:extent cx="28575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28.6pt;height:0pt;width:225pt;z-index:251663360;mso-width-relative:page;mso-height-relative:page;" filled="f" stroked="t" coordsize="21600,21600" o:allowincell="f" o:gfxdata="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BDHUzR1gAA&#10;AAkBAAAPAAAAAAAAAAEAIAAAADgAAABkcnMvZG93bnJldi54bWxQSwECFAAUAAAACACHTuJAyYao&#10;htEBAABvAwAADgAAAAAAAAABACAAAAA7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25pt;z-index:251658240;mso-width-relative:page;mso-height-relative:page;" filled="f" stroked="t" coordsize="21600,21600" o:allowincell="f" o:gfxdata="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AI9Cx7SAAAABQEA&#10;AA8AAAAAAAAAAQAgAAAAOAAAAGRycy9kb3ducmV2LnhtbFBLAQIUABQAAAAIAIdO4kDKlnJm0QEA&#10;AG8DAAAOAAAAAAAAAAEAIAAAADcBAABkcnMvZTJvRG9jLnhtbFBLBQYAAAAABgAGAFkBAAB6BQAA&#10;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color w:val="000000"/>
          <w:sz w:val="28"/>
        </w:rPr>
        <w:t>联系电话</w: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25pt;z-index:251659264;mso-width-relative:page;mso-height-relative:page;" filled="f" stroked="t" coordsize="21600,21600" o:allowincell="f" o:gfxdata="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PV6BLPTAAAABQEA&#10;AA8AAAAAAAAAAQAgAAAAOAAAAGRycy9kb3ducmV2LnhtbFBLAQIUABQAAAAIAIdO4kDJxjLM0AEA&#10;AG8DAAAOAAAAAAAAAAEAIAAAADg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2857500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7pt;margin-top:0pt;height:0pt;width:225pt;z-index:251662336;mso-width-relative:page;mso-height-relative:page;" filled="f" stroked="t" coordsize="21600,21600" o:allowincell="f" o:gfxdata="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1egSz0wAAAAUB&#10;AAAPAAAAAAAAAAEAIAAAADgAAABkcnMvZG93bnJldi54bWxQSwECFAAUAAAACACHTuJAyaZGwNEB&#10;AABvAwAADgAAAAAAAAABACAAAAA4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700" w:lineRule="exact"/>
        <w:ind w:firstLine="420"/>
        <w:rPr>
          <w:rFonts w:hint="eastAsia" w:ascii="黑体" w:hAnsi="黑体" w:eastAsia="黑体" w:cs="黑体"/>
          <w:color w:val="000000"/>
          <w:sz w:val="28"/>
        </w:rPr>
      </w:pPr>
      <w:r>
        <w:rPr>
          <w:rFonts w:hint="eastAsia" w:ascii="黑体" w:hAnsi="黑体" w:eastAsia="黑体" w:cs="黑体"/>
          <w:color w:val="000000"/>
          <w:sz w:val="28"/>
        </w:rPr>
        <w:t xml:space="preserve">   </w:t>
      </w:r>
    </w:p>
    <w:p>
      <w:pPr>
        <w:spacing w:line="700" w:lineRule="exact"/>
        <w:ind w:firstLine="420"/>
        <w:rPr>
          <w:rFonts w:hint="eastAsia" w:ascii="黑体" w:hAnsi="黑体" w:eastAsia="黑体" w:cs="黑体"/>
          <w:color w:val="000000"/>
          <w:sz w:val="28"/>
        </w:rPr>
      </w:pPr>
    </w:p>
    <w:p>
      <w:pPr>
        <w:spacing w:line="700" w:lineRule="exact"/>
        <w:ind w:firstLine="980" w:firstLineChars="350"/>
        <w:rPr>
          <w:rFonts w:ascii="Times New Roman" w:hAnsi="Times New Roman" w:eastAsia="楷体_GB2312"/>
          <w:color w:val="000000"/>
          <w:sz w:val="28"/>
        </w:rPr>
      </w:pPr>
      <w:r>
        <w:rPr>
          <w:rFonts w:hint="eastAsia" w:ascii="黑体" w:hAnsi="黑体" w:eastAsia="黑体" w:cs="黑体"/>
          <w:color w:val="000000"/>
          <w:sz w:val="28"/>
        </w:rPr>
        <w:t xml:space="preserve">申请日期           年      月      日            </w:t>
      </w:r>
      <w:r>
        <w:rPr>
          <w:rFonts w:ascii="Times New Roman" w:hAnsi="Times New Roman" w:eastAsia="楷体_GB2312"/>
          <w:color w:val="000000"/>
          <w:sz w:val="28"/>
        </w:rPr>
        <w:t xml:space="preserve"> </w:t>
      </w:r>
    </w:p>
    <w:p>
      <w:pPr>
        <w:widowControl/>
        <w:spacing w:line="600" w:lineRule="exact"/>
        <w:jc w:val="both"/>
        <w:rPr>
          <w:rFonts w:ascii="方正小标宋简体" w:hAnsi="仿宋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ind w:firstLine="880" w:firstLineChars="200"/>
        <w:jc w:val="center"/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ind w:firstLine="880" w:firstLineChars="200"/>
        <w:jc w:val="center"/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ind w:firstLine="880" w:firstLineChars="200"/>
        <w:jc w:val="center"/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</w:pPr>
    </w:p>
    <w:p>
      <w:pPr>
        <w:widowControl/>
        <w:spacing w:line="600" w:lineRule="exact"/>
        <w:ind w:firstLine="880" w:firstLineChars="200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color w:val="000000"/>
          <w:kern w:val="0"/>
          <w:sz w:val="44"/>
          <w:szCs w:val="44"/>
        </w:rPr>
        <w:t>承 诺 书</w:t>
      </w:r>
    </w:p>
    <w:p>
      <w:pPr>
        <w:widowControl/>
        <w:spacing w:line="600" w:lineRule="exact"/>
        <w:ind w:firstLine="642" w:firstLineChars="200"/>
        <w:jc w:val="center"/>
        <w:rPr>
          <w:rFonts w:ascii="仿宋" w:hAnsi="仿宋" w:eastAsia="仿宋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本企业承诺：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.本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申请报告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中所填写的内容真实、合法、有效。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.提供的申报资料和文件内容真实、可靠、事实存在。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.本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eastAsia="zh-CN"/>
        </w:rPr>
        <w:t>申请报告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中所涉本单位的知识产权、商业秘密明晰完整，归属本单位或技术来源正当合法，未剽窃他人成果，未侵犯他人的知识产权或商业秘密。</w:t>
      </w:r>
    </w:p>
    <w:p>
      <w:pPr>
        <w:pStyle w:val="8"/>
        <w:ind w:left="0" w:leftChars="0" w:firstLine="600" w:firstLineChars="200"/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近三年未发生较大安全（含网络安全、数据安全）、质量、环境污染等事故及偷税漏税等违法违规行为。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若发生与上述承诺相违背的事实，由本单位承担法律责任。</w:t>
      </w:r>
    </w:p>
    <w:p>
      <w:pPr>
        <w:widowControl/>
        <w:spacing w:line="600" w:lineRule="exact"/>
        <w:rPr>
          <w:rFonts w:ascii="仿宋" w:hAnsi="仿宋" w:eastAsia="仿宋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ind w:firstLine="2560" w:firstLineChars="800"/>
        <w:jc w:val="left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法定代表人（签字）：</w:t>
      </w:r>
    </w:p>
    <w:p>
      <w:pPr>
        <w:widowControl/>
        <w:spacing w:line="600" w:lineRule="exact"/>
        <w:ind w:firstLine="2560" w:firstLineChars="8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单位（盖章）：</w:t>
      </w:r>
    </w:p>
    <w:p>
      <w:pPr>
        <w:widowControl/>
        <w:spacing w:line="600" w:lineRule="exact"/>
        <w:ind w:firstLine="640" w:firstLineChars="200"/>
        <w:jc w:val="center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                            </w:t>
      </w:r>
    </w:p>
    <w:p>
      <w:pPr>
        <w:widowControl/>
        <w:spacing w:line="600" w:lineRule="exact"/>
        <w:ind w:firstLine="640" w:firstLineChars="200"/>
        <w:jc w:val="center"/>
        <w:rPr>
          <w:rFonts w:ascii="仿宋" w:hAnsi="仿宋" w:eastAsia="仿宋" w:cs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年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月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日</w:t>
      </w:r>
      <w:r>
        <w:rPr>
          <w:rFonts w:ascii="仿宋" w:hAnsi="仿宋" w:eastAsia="仿宋" w:cs="仿宋_GB2312"/>
          <w:color w:val="000000"/>
          <w:kern w:val="0"/>
          <w:sz w:val="32"/>
          <w:szCs w:val="32"/>
        </w:rPr>
        <w:t xml:space="preserve"> </w:t>
      </w:r>
    </w:p>
    <w:p>
      <w:pPr>
        <w:pStyle w:val="2"/>
        <w:rPr>
          <w:rFonts w:ascii="仿宋" w:hAnsi="仿宋" w:eastAsia="仿宋" w:cs="仿宋_GB2312"/>
          <w:color w:val="000000"/>
          <w:kern w:val="0"/>
          <w:sz w:val="32"/>
          <w:szCs w:val="32"/>
        </w:rPr>
      </w:pPr>
    </w:p>
    <w:p/>
    <w:tbl>
      <w:tblPr>
        <w:tblStyle w:val="9"/>
        <w:tblpPr w:leftFromText="180" w:rightFromText="180" w:vertAnchor="text" w:horzAnchor="page" w:tblpX="1817" w:tblpY="138"/>
        <w:tblOverlap w:val="never"/>
        <w:tblW w:w="86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36"/>
        <w:gridCol w:w="1589"/>
        <w:gridCol w:w="1956"/>
        <w:gridCol w:w="2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“专精特新”中小企业申请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abs>
                <w:tab w:val="right" w:pos="424"/>
                <w:tab w:val="center" w:pos="5460"/>
              </w:tabs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</w:rPr>
              <w:t>企业名称（盖章）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 w:val="24"/>
              </w:rPr>
              <w:t xml:space="preserve">                   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4"/>
                <w:lang w:eastAsia="zh-CN"/>
              </w:rPr>
              <w:t>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级中小企业主管部门（盖章）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所在盟市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统一社会信用代码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从业人数（人）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注册时间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注册资本（万元）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联系人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联系电话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企业规模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Style w:val="11"/>
                <w:rFonts w:hint="default" w:hAnsi="等线"/>
                <w:sz w:val="21"/>
                <w:szCs w:val="21"/>
              </w:rPr>
              <w:t>□中型□小型□微型</w:t>
            </w:r>
            <w:r>
              <w:rPr>
                <w:rStyle w:val="11"/>
                <w:rFonts w:hint="default" w:hAnsi="等线"/>
                <w:sz w:val="21"/>
                <w:szCs w:val="21"/>
              </w:rPr>
              <w:br w:type="textWrapping"/>
            </w:r>
            <w:r>
              <w:rPr>
                <w:rStyle w:val="11"/>
                <w:rFonts w:hint="default" w:hAnsi="等线"/>
                <w:sz w:val="21"/>
                <w:szCs w:val="21"/>
              </w:rPr>
              <w:t>依据《中小企业划型标准》（工信部联企业</w:t>
            </w:r>
            <w:r>
              <w:rPr>
                <w:rStyle w:val="12"/>
                <w:sz w:val="21"/>
                <w:szCs w:val="21"/>
              </w:rPr>
              <w:t>〔</w:t>
            </w:r>
            <w:r>
              <w:rPr>
                <w:rStyle w:val="11"/>
                <w:rFonts w:hint="default" w:hAnsi="等线"/>
                <w:sz w:val="21"/>
                <w:szCs w:val="21"/>
              </w:rPr>
              <w:t>2011</w:t>
            </w:r>
            <w:r>
              <w:rPr>
                <w:rStyle w:val="12"/>
                <w:sz w:val="21"/>
                <w:szCs w:val="21"/>
              </w:rPr>
              <w:t>〕</w:t>
            </w:r>
            <w:r>
              <w:rPr>
                <w:rStyle w:val="11"/>
                <w:rFonts w:hint="default" w:hAnsi="等线"/>
                <w:sz w:val="21"/>
                <w:szCs w:val="21"/>
              </w:rPr>
              <w:t>300号），如出台新的划型标准，按最新标准执行。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企业类型</w:t>
            </w:r>
          </w:p>
        </w:tc>
        <w:tc>
          <w:tcPr>
            <w:tcW w:w="2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国有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民营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合资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外资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（按照《国民经济行业分类(GB/T 4754-2017)》的大类行业填写所属行业，2位码）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具体细分领域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编码：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名称：</w:t>
            </w:r>
          </w:p>
        </w:tc>
        <w:tc>
          <w:tcPr>
            <w:tcW w:w="195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主导产品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（对照《统计用产品分类目录》，填写产品对应4位数字代码及名称。无法按该目录分类的，可按行业惯例分类。如是新产品请标明）</w:t>
            </w:r>
          </w:p>
        </w:tc>
        <w:tc>
          <w:tcPr>
            <w:tcW w:w="195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主导产品名称</w:t>
            </w:r>
          </w:p>
        </w:tc>
        <w:tc>
          <w:tcPr>
            <w:tcW w:w="2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编码：</w:t>
            </w:r>
          </w:p>
        </w:tc>
        <w:tc>
          <w:tcPr>
            <w:tcW w:w="15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Cs w:val="21"/>
              </w:rPr>
              <w:t>名称：</w:t>
            </w:r>
          </w:p>
        </w:tc>
        <w:tc>
          <w:tcPr>
            <w:tcW w:w="195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26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专业化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上年度营业收入（万元）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上年度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主营业务收入占营业收入比重（%）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从事特定细分市场年限（年）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近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  <w:t>2年主营业务收入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  <w:t>202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</w:rPr>
              <w:t>年</w:t>
            </w:r>
            <w: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（万元）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</w:rPr>
              <w:t>20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val="en-US" w:eastAsia="zh-CN"/>
              </w:rPr>
              <w:t>23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</w:rPr>
              <w:t>年</w:t>
            </w:r>
            <w:r>
              <w:rPr>
                <w:rFonts w:ascii="仿宋_GB2312" w:hAnsi="等线" w:eastAsia="仿宋_GB2312" w:cs="仿宋_GB2312"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（万元）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eastAsia="zh-CN"/>
              </w:rPr>
              <w:t>平均增长率：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主导产品所属领域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□补短板，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□锻长板，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default"/>
                <w:u w:val="no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default"/>
              </w:rPr>
              <w:t>填空白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u w:val="none"/>
                <w:lang w:val="en-US" w:eastAsia="zh-CN"/>
              </w:rPr>
              <w:t xml:space="preserve">   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>核心基础零部件</w:t>
            </w:r>
            <w:r>
              <w:rPr/>
              <w:sym w:font="Wingdings 2" w:char="00A3"/>
            </w:r>
            <w:r>
              <w:rPr>
                <w:rFonts w:hint="eastAsia"/>
                <w:lang w:eastAsia="zh-CN"/>
              </w:rPr>
              <w:t>核心基础</w:t>
            </w:r>
            <w:r>
              <w:rPr>
                <w:rFonts w:hint="eastAsia"/>
              </w:rPr>
              <w:t>元器件</w:t>
            </w:r>
            <w:r>
              <w:rPr/>
              <w:sym w:font="Wingdings 2" w:char="00A3"/>
            </w:r>
            <w:r>
              <w:rPr>
                <w:rFonts w:hint="eastAsia"/>
              </w:rPr>
              <w:t>关键软件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/>
              <w:sym w:font="Wingdings 2" w:char="00A3"/>
            </w:r>
            <w:r>
              <w:rPr>
                <w:rFonts w:hint="eastAsia"/>
                <w:lang w:eastAsia="zh-CN"/>
              </w:rPr>
              <w:t>关键</w:t>
            </w:r>
            <w:r>
              <w:t>基础材料□</w:t>
            </w:r>
            <w:r>
              <w:rPr>
                <w:rFonts w:hint="eastAsia"/>
              </w:rPr>
              <w:t>先进基础工艺</w:t>
            </w:r>
            <w:r>
              <w:rPr/>
              <w:sym w:font="Wingdings 2" w:char="00A3"/>
            </w:r>
            <w:r>
              <w:rPr>
                <w:rFonts w:hint="eastAsia"/>
              </w:rPr>
              <w:t>产业技术基础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中华老字号名录，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</w:p>
          <w:p>
            <w:pPr>
              <w:widowControl/>
              <w:spacing w:line="300" w:lineRule="exact"/>
              <w:jc w:val="left"/>
              <w:rPr>
                <w:rFonts w:hint="default" w:eastAsia="宋体"/>
                <w:u w:val="single"/>
                <w:lang w:val="en-US" w:eastAsia="zh-CN"/>
              </w:rPr>
            </w:pPr>
            <w:r>
              <w:rPr/>
              <w:sym w:font="Wingdings 2" w:char="00A3"/>
            </w:r>
            <w:r>
              <w:rPr>
                <w:rFonts w:hint="eastAsia"/>
              </w:rPr>
              <w:t>关键</w:t>
            </w:r>
            <w:r>
              <w:rPr>
                <w:rFonts w:hint="eastAsia"/>
                <w:lang w:eastAsia="zh-CN"/>
              </w:rPr>
              <w:t>产业链龙头企业，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</w:t>
            </w: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□不属于以上情况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eastAsia="zh-CN"/>
              </w:rPr>
              <w:t>精细化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上年度净利润率</w:t>
            </w:r>
            <w:r>
              <w:rPr>
                <w:rFonts w:hint="eastAsia" w:ascii="仿宋_GB2312" w:hAnsi="等线" w:eastAsia="仿宋_GB2312" w:cs="仿宋_GB2312"/>
                <w:color w:val="auto"/>
                <w:kern w:val="0"/>
                <w:sz w:val="20"/>
                <w:szCs w:val="20"/>
              </w:rPr>
              <w:t>（%）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仿宋_GB2312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auto"/>
                <w:kern w:val="0"/>
                <w:sz w:val="20"/>
                <w:szCs w:val="20"/>
                <w:lang w:eastAsia="zh-CN"/>
              </w:rPr>
              <w:t>上年度资产负债率</w:t>
            </w:r>
            <w:r>
              <w:rPr>
                <w:rFonts w:hint="eastAsia" w:ascii="仿宋_GB2312" w:hAnsi="等线" w:eastAsia="仿宋_GB2312" w:cs="仿宋_GB2312"/>
                <w:color w:val="auto"/>
                <w:kern w:val="0"/>
                <w:sz w:val="20"/>
                <w:szCs w:val="20"/>
              </w:rPr>
              <w:t>（%）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质量管理水平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□省级以上质量奖，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</w:p>
          <w:p>
            <w:pPr>
              <w:widowControl/>
              <w:spacing w:line="300" w:lineRule="exact"/>
              <w:jc w:val="left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获得质量管理体系认证，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</w:p>
          <w:p>
            <w:pPr>
              <w:widowControl/>
              <w:spacing w:line="300" w:lineRule="exact"/>
              <w:jc w:val="left"/>
              <w:rPr>
                <w:rFonts w:hint="default" w:eastAsia="宋体"/>
                <w:u w:val="single"/>
                <w:lang w:val="en-US"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拥有自主品牌，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仿宋_GB2312" w:hAnsi="等线" w:eastAsia="宋体" w:cs="仿宋_GB2312"/>
                <w:color w:val="000000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□参与制修订标准，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数字化水平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仿宋_GB2312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□一级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二级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□三级以上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eastAsia="zh-CN"/>
              </w:rPr>
              <w:t>创新型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有效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知识产权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数量（个）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_GB2312" w:hAnsi="等线" w:eastAsia="仿宋_GB2312" w:cs="仿宋_GB2312"/>
                <w:color w:val="000000"/>
                <w:kern w:val="0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val="en-US" w:eastAsia="zh-CN"/>
              </w:rPr>
              <w:t>I类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val="en-US" w:eastAsia="zh-CN"/>
              </w:rPr>
              <w:t>个 ，其中自主研发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none"/>
                <w:lang w:val="en-US" w:eastAsia="zh-CN"/>
              </w:rPr>
              <w:t>个，高价值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none"/>
                <w:lang w:val="en-US" w:eastAsia="zh-CN"/>
              </w:rPr>
              <w:t xml:space="preserve">个；            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val="en-US" w:eastAsia="zh-CN"/>
              </w:rPr>
              <w:t xml:space="preserve"> II类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lang w:val="en-US" w:eastAsia="zh-CN"/>
              </w:rPr>
              <w:t>个，应用于主导产品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_GB2312" w:hAnsi="等线" w:eastAsia="仿宋_GB2312" w:cs="仿宋_GB2312"/>
                <w:color w:val="000000"/>
                <w:sz w:val="20"/>
                <w:szCs w:val="20"/>
                <w:u w:val="none"/>
                <w:lang w:val="en-US" w:eastAsia="zh-CN"/>
              </w:rPr>
              <w:t>个。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上年度研发费用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上年度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研发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费用总额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占营业收入比重（%）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上年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度研发人员占比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</w:rPr>
              <w:t>（%）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_GB2312" w:hAnsi="等线" w:eastAsia="仿宋_GB2312" w:cs="仿宋_GB2312"/>
                <w:color w:val="000000"/>
                <w:sz w:val="24"/>
              </w:rPr>
            </w:pP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建立研发机构级别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□国家级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省级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□市级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□市级以下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ind w:firstLine="200" w:firstLineChars="100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特色化</w:t>
            </w:r>
          </w:p>
        </w:tc>
        <w:tc>
          <w:tcPr>
            <w:tcW w:w="2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 w:val="20"/>
                <w:szCs w:val="20"/>
                <w:lang w:eastAsia="zh-CN"/>
              </w:rPr>
              <w:t>特色化水平</w:t>
            </w:r>
          </w:p>
        </w:tc>
        <w:tc>
          <w:tcPr>
            <w:tcW w:w="4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自治区优势特色产业链，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五个先进制造业集群，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>“两大基地”，</w:t>
            </w:r>
            <w:r>
              <w:rPr>
                <w:rFonts w:hint="default"/>
              </w:rPr>
              <w:t>具体说明：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      </w:t>
            </w:r>
          </w:p>
          <w:p>
            <w:pPr>
              <w:widowControl/>
              <w:spacing w:line="300" w:lineRule="exact"/>
              <w:jc w:val="left"/>
              <w:rPr>
                <w:rFonts w:hint="default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□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其他领域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12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满足直通车条件（不超过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>100字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，可另附页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738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企业简介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（不超过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等线" w:eastAsia="仿宋_GB2312" w:cs="仿宋_GB2312"/>
                <w:color w:val="000000"/>
                <w:kern w:val="0"/>
                <w:szCs w:val="21"/>
              </w:rPr>
              <w:t>00字，可另附页）</w:t>
            </w:r>
          </w:p>
        </w:tc>
        <w:tc>
          <w:tcPr>
            <w:tcW w:w="73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lang w:val="en-US" w:eastAsia="zh-CN"/>
              </w:rPr>
            </w:pPr>
          </w:p>
          <w:p>
            <w:pPr>
              <w:pStyle w:val="4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    </w:t>
            </w: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hint="eastAsia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4"/>
              <w:rPr>
                <w:rFonts w:hint="default" w:ascii="仿宋_GB2312" w:hAnsi="等线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80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13"/>
                <w:rFonts w:hint="eastAsia" w:hAnsi="等线" w:eastAsia="仿宋_GB2312"/>
                <w:lang w:val="en-US" w:eastAsia="zh-CN"/>
              </w:rPr>
            </w:pPr>
            <w:r>
              <w:rPr>
                <w:rStyle w:val="13"/>
                <w:rFonts w:hint="default" w:hAnsi="等线"/>
              </w:rPr>
              <w:t>注：1.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所有指标均需填报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如某项指标没有，填“0”。</w:t>
            </w:r>
            <w:r>
              <w:rPr>
                <w:rStyle w:val="13"/>
                <w:rFonts w:hint="default" w:hAnsi="等线"/>
              </w:rPr>
              <w:t xml:space="preserve">    </w:t>
            </w:r>
            <w:r>
              <w:rPr>
                <w:rStyle w:val="13"/>
                <w:rFonts w:hint="eastAsia" w:hAnsi="等线" w:eastAsia="仿宋_GB2312"/>
                <w:lang w:val="en-US" w:eastAsia="zh-CN"/>
              </w:rPr>
              <w:t xml:space="preserve">                         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ascii="汉仪叶叶相思体简" w:hAnsi="汉仪叶叶相思体简" w:eastAsia="汉仪叶叶相思体简" w:cs="汉仪叶叶相思体简"/>
                <w:color w:val="000000"/>
                <w:sz w:val="22"/>
                <w:szCs w:val="22"/>
              </w:rPr>
            </w:pPr>
            <w:r>
              <w:rPr>
                <w:rStyle w:val="13"/>
                <w:rFonts w:hint="default" w:hAnsi="等线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级中小企业主管部门核实企业填报信息，所有填报信息佐证材料留存备查。</w:t>
            </w:r>
          </w:p>
        </w:tc>
      </w:tr>
    </w:tbl>
    <w:p>
      <w:pPr>
        <w:rPr>
          <w:rFonts w:hint="eastAsia"/>
        </w:rPr>
        <w:sectPr>
          <w:pgSz w:w="11906" w:h="16838"/>
          <w:pgMar w:top="2098" w:right="1474" w:bottom="1984" w:left="1531" w:header="851" w:footer="992" w:gutter="0"/>
          <w:paperSrc/>
          <w:pgNumType w:fmt="numberInDash"/>
          <w:cols w:space="720" w:num="1"/>
          <w:rtlGutter w:val="0"/>
          <w:docGrid w:type="lines" w:linePitch="319" w:charSpace="0"/>
        </w:sectPr>
      </w:pPr>
    </w:p>
    <w:p>
      <w:pPr>
        <w:spacing w:line="600" w:lineRule="exact"/>
        <w:jc w:val="center"/>
        <w:rPr>
          <w:rFonts w:hint="eastAsia" w:ascii="黑体" w:hAnsi="黑体" w:eastAsia="黑体" w:cs="黑体"/>
          <w:color w:val="00000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企业基本情况（提纲）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企业经营管理概况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企业从事的细分领域，专注细分领域时间，企业在从事细分领域的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市场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地位，企业经营战略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、文化理念、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管理团队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法人治理结构等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情况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企业主营产品情况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产品在相关产业链中的位置及地位，近3年产品销售情况，主要客户群及销售地，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上年度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企业主要竞争对手及与之对比情况，产品关键性能指标、能耗指标及与国际国内领先水平的对比情况，产品主要加工工艺、技术及与国际国内领先水平的对比情况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，目前产品（技术）瓶颈，下一步突破方向。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知识产权积累和运用情况，主导或参与相关产品领域国际国内相关技术、工艺等标准的制定情况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，产品创新和电子商务销售收入情况。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企业研发创新情况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企业技术研发机构建设情况，研发经费的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投入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情况及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激励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机制，研发创新带头人及创新团队情况，创新人才培养情况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企业“专精特新”发展的主要做法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等。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四、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企业制度建设情况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企业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管理制度建立、获得体系认证情况，绿色循环发展、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品牌培育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、融资渠道、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产品质量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等情况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等线">
    <w:altName w:val="汉仪中宋简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叶叶相思体简">
    <w:altName w:val="文泉驿微米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2A4B5"/>
    <w:rsid w:val="55D2A4B5"/>
    <w:rsid w:val="FDBF19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</w:style>
  <w:style w:type="paragraph" w:styleId="3">
    <w:name w:val="index 5"/>
    <w:basedOn w:val="1"/>
    <w:next w:val="1"/>
    <w:qFormat/>
    <w:uiPriority w:val="0"/>
    <w:pPr>
      <w:ind w:left="1680"/>
    </w:pPr>
    <w:rPr>
      <w:rFonts w:ascii="Times New Roman" w:hAnsi="Times New Roman" w:eastAsia="仿宋_GB2312" w:cs="Times New Roman"/>
    </w:rPr>
  </w:style>
  <w:style w:type="paragraph" w:styleId="4">
    <w:name w:val="Body Text"/>
    <w:basedOn w:val="1"/>
    <w:qFormat/>
    <w:uiPriority w:val="0"/>
  </w:style>
  <w:style w:type="paragraph" w:styleId="5">
    <w:name w:val="Body Text Indent"/>
    <w:basedOn w:val="1"/>
    <w:next w:val="3"/>
    <w:qFormat/>
    <w:uiPriority w:val="0"/>
    <w:pPr>
      <w:spacing w:line="240" w:lineRule="atLeast"/>
      <w:ind w:right="51" w:firstLine="480"/>
    </w:pPr>
    <w:rPr>
      <w:rFonts w:ascii="宋体" w:hAnsi="宋体" w:eastAsia="宋体"/>
      <w:color w:val="000000"/>
      <w:kern w:val="0"/>
      <w:sz w:val="24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Body Text First Indent 2"/>
    <w:basedOn w:val="5"/>
    <w:qFormat/>
    <w:uiPriority w:val="0"/>
    <w:pPr>
      <w:spacing w:after="120" w:line="240" w:lineRule="auto"/>
      <w:ind w:left="420" w:leftChars="200" w:right="0" w:firstLine="420" w:firstLineChars="200"/>
    </w:pPr>
    <w:rPr>
      <w:kern w:val="2"/>
      <w:sz w:val="21"/>
      <w:szCs w:val="24"/>
    </w:rPr>
  </w:style>
  <w:style w:type="character" w:customStyle="1" w:styleId="11">
    <w:name w:val="font4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91"/>
    <w:qFormat/>
    <w:uiPriority w:val="0"/>
    <w:rPr>
      <w:rFonts w:ascii="方正隶书_GBK" w:hAnsi="方正隶书_GBK" w:eastAsia="方正隶书_GBK" w:cs="方正隶书_GBK"/>
      <w:color w:val="000000"/>
      <w:sz w:val="24"/>
      <w:szCs w:val="24"/>
      <w:u w:val="none"/>
    </w:rPr>
  </w:style>
  <w:style w:type="character" w:customStyle="1" w:styleId="13">
    <w:name w:val="font8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7.33333333333333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2024-03-15T01:14:00Z</dcterms:created>
  <dc:creator>greatwall</dc:creator>
  <cp:lastModifiedBy>greatwall</cp:lastModifiedBy>
  <dcterms:modified xsi:type="dcterms:W3CDTF">2024-03-14T17:49:06Z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