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eastAsia="宋体" w:cs="宋体"/>
          <w:b/>
          <w:bCs/>
          <w:kern w:val="0"/>
          <w:sz w:val="28"/>
          <w:szCs w:val="28"/>
        </w:rPr>
      </w:pPr>
      <w:bookmarkStart w:id="8" w:name="_GoBack"/>
      <w:bookmarkEnd w:id="8"/>
    </w:p>
    <w:p>
      <w:pPr>
        <w:spacing w:line="480" w:lineRule="auto"/>
        <w:jc w:val="center"/>
        <w:rPr>
          <w:rFonts w:hint="eastAsia" w:ascii="宋体" w:hAnsi="宋体" w:eastAsia="宋体" w:cs="宋体"/>
          <w:b/>
          <w:color w:val="000000"/>
          <w:sz w:val="44"/>
          <w:szCs w:val="44"/>
          <w:lang w:val="en-US" w:eastAsia="zh-CN"/>
        </w:rPr>
      </w:pPr>
    </w:p>
    <w:p>
      <w:pPr>
        <w:spacing w:line="480" w:lineRule="auto"/>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建立并分析全国及全区重点城市工业经济</w:t>
      </w:r>
    </w:p>
    <w:p>
      <w:pPr>
        <w:spacing w:line="480" w:lineRule="auto"/>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十年数据库和开展全市助企行动梳理</w:t>
      </w:r>
    </w:p>
    <w:p>
      <w:pPr>
        <w:spacing w:line="480" w:lineRule="auto"/>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分析相关服务遴选采购代理机构</w:t>
      </w:r>
    </w:p>
    <w:p>
      <w:pPr>
        <w:spacing w:line="480" w:lineRule="auto"/>
        <w:jc w:val="center"/>
        <w:rPr>
          <w:rFonts w:hint="eastAsia" w:ascii="宋体" w:hAnsi="宋体" w:eastAsia="宋体" w:cs="宋体"/>
          <w:b/>
          <w:bCs/>
          <w:sz w:val="52"/>
          <w:szCs w:val="52"/>
          <w:lang w:val="en-US" w:eastAsia="zh-CN"/>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44"/>
          <w:szCs w:val="44"/>
        </w:rPr>
      </w:pPr>
    </w:p>
    <w:p>
      <w:pPr>
        <w:tabs>
          <w:tab w:val="left" w:pos="315"/>
          <w:tab w:val="left" w:pos="8820"/>
        </w:tabs>
        <w:spacing w:line="360" w:lineRule="auto"/>
        <w:ind w:right="267" w:rightChars="127"/>
        <w:jc w:val="center"/>
        <w:rPr>
          <w:rFonts w:hint="eastAsia" w:ascii="黑体" w:hAnsi="黑体" w:eastAsia="黑体" w:cs="黑体"/>
          <w:b w:val="0"/>
          <w:bCs w:val="0"/>
          <w:sz w:val="60"/>
          <w:szCs w:val="60"/>
          <w:shd w:val="clear" w:color="auto" w:fill="FFFFFF"/>
        </w:rPr>
      </w:pPr>
      <w:r>
        <w:rPr>
          <w:rFonts w:hint="eastAsia" w:ascii="黑体" w:hAnsi="黑体" w:eastAsia="黑体" w:cs="黑体"/>
          <w:b w:val="0"/>
          <w:bCs w:val="0"/>
          <w:sz w:val="60"/>
          <w:szCs w:val="60"/>
          <w:shd w:val="clear" w:color="auto" w:fill="FFFFFF"/>
          <w:lang w:val="en-US" w:eastAsia="zh-CN"/>
        </w:rPr>
        <w:t>遴 选 采 购 文 件</w:t>
      </w: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480" w:lineRule="auto"/>
        <w:ind w:firstLine="1440" w:firstLineChars="400"/>
        <w:jc w:val="both"/>
        <w:rPr>
          <w:rFonts w:hint="eastAsia" w:ascii="宋体" w:hAnsi="宋体" w:eastAsia="宋体" w:cs="宋体"/>
          <w:b w:val="0"/>
          <w:bCs w:val="0"/>
          <w:sz w:val="28"/>
          <w:szCs w:val="28"/>
        </w:rPr>
      </w:pPr>
      <w:r>
        <w:rPr>
          <w:rFonts w:hint="eastAsia" w:ascii="宋体" w:hAnsi="宋体" w:eastAsia="宋体" w:cs="宋体"/>
          <w:b w:val="0"/>
          <w:bCs w:val="0"/>
          <w:sz w:val="36"/>
          <w:szCs w:val="36"/>
          <w:lang w:val="en-US" w:eastAsia="zh-CN"/>
        </w:rPr>
        <w:t>采购</w:t>
      </w:r>
      <w:r>
        <w:rPr>
          <w:rFonts w:hint="eastAsia" w:ascii="宋体" w:hAnsi="宋体" w:eastAsia="宋体" w:cs="宋体"/>
          <w:b w:val="0"/>
          <w:bCs w:val="0"/>
          <w:sz w:val="36"/>
          <w:szCs w:val="36"/>
        </w:rPr>
        <w:t>人：鄂尔多斯市工业和信息化局</w:t>
      </w:r>
    </w:p>
    <w:p>
      <w:pPr>
        <w:spacing w:line="480" w:lineRule="auto"/>
        <w:jc w:val="center"/>
        <w:outlineLvl w:val="0"/>
        <w:rPr>
          <w:rFonts w:hint="eastAsia" w:ascii="宋体" w:hAnsi="宋体" w:eastAsia="宋体" w:cs="宋体"/>
          <w:b w:val="0"/>
          <w:bCs w:val="0"/>
          <w:sz w:val="36"/>
          <w:szCs w:val="36"/>
        </w:rPr>
      </w:pPr>
      <w:bookmarkStart w:id="0" w:name="_Toc9867"/>
      <w:bookmarkStart w:id="1" w:name="_Toc9746"/>
      <w:bookmarkStart w:id="2" w:name="_Toc24408"/>
      <w:r>
        <w:rPr>
          <w:rFonts w:hint="eastAsia" w:ascii="宋体" w:hAnsi="宋体" w:eastAsia="宋体" w:cs="宋体"/>
          <w:b w:val="0"/>
          <w:bCs w:val="0"/>
          <w:sz w:val="36"/>
          <w:szCs w:val="36"/>
        </w:rPr>
        <w:t>日  期：20</w:t>
      </w:r>
      <w:r>
        <w:rPr>
          <w:rFonts w:hint="eastAsia" w:ascii="宋体" w:hAnsi="宋体" w:eastAsia="宋体" w:cs="宋体"/>
          <w:b w:val="0"/>
          <w:bCs w:val="0"/>
          <w:sz w:val="36"/>
          <w:szCs w:val="36"/>
          <w:lang w:val="en-US" w:eastAsia="zh-CN"/>
        </w:rPr>
        <w:t>25</w:t>
      </w:r>
      <w:r>
        <w:rPr>
          <w:rFonts w:hint="eastAsia" w:ascii="宋体" w:hAnsi="宋体" w:eastAsia="宋体" w:cs="宋体"/>
          <w:b w:val="0"/>
          <w:bCs w:val="0"/>
          <w:sz w:val="36"/>
          <w:szCs w:val="36"/>
        </w:rPr>
        <w:t>年</w:t>
      </w:r>
      <w:r>
        <w:rPr>
          <w:rFonts w:hint="eastAsia" w:ascii="宋体" w:hAnsi="宋体" w:eastAsia="宋体" w:cs="宋体"/>
          <w:b w:val="0"/>
          <w:bCs w:val="0"/>
          <w:sz w:val="36"/>
          <w:szCs w:val="36"/>
          <w:lang w:val="en-US" w:eastAsia="zh-CN"/>
        </w:rPr>
        <w:t>4</w:t>
      </w:r>
      <w:r>
        <w:rPr>
          <w:rFonts w:hint="eastAsia" w:ascii="宋体" w:hAnsi="宋体" w:eastAsia="宋体" w:cs="宋体"/>
          <w:b w:val="0"/>
          <w:bCs w:val="0"/>
          <w:sz w:val="36"/>
          <w:szCs w:val="36"/>
        </w:rPr>
        <w:t>月</w:t>
      </w:r>
      <w:bookmarkEnd w:id="0"/>
      <w:bookmarkEnd w:id="1"/>
      <w:bookmarkEnd w:id="2"/>
    </w:p>
    <w:p>
      <w:pPr>
        <w:spacing w:line="360" w:lineRule="auto"/>
        <w:jc w:val="center"/>
        <w:rPr>
          <w:rFonts w:hint="eastAsia" w:ascii="宋体" w:hAnsi="宋体" w:eastAsia="宋体" w:cs="宋体"/>
          <w:b/>
          <w:bCs/>
          <w:kern w:val="0"/>
          <w:sz w:val="32"/>
          <w:szCs w:val="32"/>
        </w:rPr>
      </w:pPr>
    </w:p>
    <w:p>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sectPr>
          <w:headerReference r:id="rId3" w:type="default"/>
          <w:footerReference r:id="rId4" w:type="default"/>
          <w:pgSz w:w="11906" w:h="16838"/>
          <w:pgMar w:top="1418" w:right="1418" w:bottom="1418" w:left="1418" w:header="851" w:footer="992" w:gutter="0"/>
          <w:cols w:space="720" w:num="1"/>
          <w:titlePg/>
          <w:docGrid w:type="lines" w:linePitch="312" w:charSpace="0"/>
        </w:sectPr>
      </w:pPr>
    </w:p>
    <w:p>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r>
        <w:rPr>
          <w:rFonts w:hint="eastAsia" w:ascii="宋体" w:hAnsi="宋体" w:eastAsia="宋体" w:cs="宋体"/>
          <w:sz w:val="28"/>
          <w:szCs w:val="28"/>
        </w:rPr>
        <w:t>目</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录</w:t>
      </w:r>
    </w:p>
    <w:p>
      <w:pPr>
        <w:pStyle w:val="14"/>
        <w:tabs>
          <w:tab w:val="right" w:leader="dot" w:pos="9070"/>
        </w:tabs>
        <w:rPr>
          <w:rFonts w:hint="eastAsia" w:ascii="宋体" w:hAnsi="宋体" w:eastAsia="宋体" w:cs="宋体"/>
        </w:rPr>
      </w:pPr>
      <w:r>
        <w:rPr>
          <w:rFonts w:hint="eastAsia" w:ascii="宋体" w:hAnsi="宋体" w:eastAsia="宋体" w:cs="宋体"/>
          <w:bCs/>
          <w:kern w:val="0"/>
          <w:sz w:val="28"/>
          <w:szCs w:val="28"/>
        </w:rPr>
        <w:fldChar w:fldCharType="begin"/>
      </w:r>
      <w:r>
        <w:rPr>
          <w:rFonts w:hint="eastAsia" w:ascii="宋体" w:hAnsi="宋体" w:eastAsia="宋体" w:cs="宋体"/>
          <w:bCs/>
          <w:kern w:val="0"/>
          <w:sz w:val="28"/>
          <w:szCs w:val="28"/>
        </w:rPr>
        <w:instrText xml:space="preserve">TOC \o "1-1" \h \u </w:instrText>
      </w:r>
      <w:r>
        <w:rPr>
          <w:rFonts w:hint="eastAsia" w:ascii="宋体" w:hAnsi="宋体" w:eastAsia="宋体" w:cs="宋体"/>
          <w:bCs/>
          <w:kern w:val="0"/>
          <w:sz w:val="28"/>
          <w:szCs w:val="28"/>
        </w:rPr>
        <w:fldChar w:fldCharType="separate"/>
      </w:r>
    </w:p>
    <w:p>
      <w:pPr>
        <w:pStyle w:val="14"/>
        <w:tabs>
          <w:tab w:val="right" w:leader="dot" w:pos="9070"/>
        </w:tabs>
        <w:spacing w:line="480" w:lineRule="auto"/>
        <w:rPr>
          <w:rFonts w:hint="eastAsia" w:ascii="宋体" w:hAnsi="宋体" w:eastAsia="宋体" w:cs="宋体"/>
          <w:sz w:val="24"/>
          <w:szCs w:val="32"/>
        </w:rPr>
      </w:pPr>
      <w:r>
        <w:rPr>
          <w:rFonts w:hint="eastAsia" w:ascii="宋体" w:hAnsi="宋体" w:eastAsia="宋体" w:cs="宋体"/>
          <w:bCs/>
          <w:kern w:val="0"/>
          <w:sz w:val="24"/>
          <w:szCs w:val="36"/>
        </w:rPr>
        <w:fldChar w:fldCharType="begin"/>
      </w:r>
      <w:r>
        <w:rPr>
          <w:rFonts w:hint="eastAsia" w:ascii="宋体" w:hAnsi="宋体" w:eastAsia="宋体" w:cs="宋体"/>
          <w:bCs/>
          <w:kern w:val="0"/>
          <w:sz w:val="24"/>
          <w:szCs w:val="36"/>
        </w:rPr>
        <w:instrText xml:space="preserve"> HYPERLINK \l _Toc19483 </w:instrText>
      </w:r>
      <w:r>
        <w:rPr>
          <w:rFonts w:hint="eastAsia" w:ascii="宋体" w:hAnsi="宋体" w:eastAsia="宋体" w:cs="宋体"/>
          <w:bCs/>
          <w:kern w:val="0"/>
          <w:sz w:val="24"/>
          <w:szCs w:val="36"/>
        </w:rPr>
        <w:fldChar w:fldCharType="separate"/>
      </w:r>
      <w:r>
        <w:rPr>
          <w:rFonts w:hint="eastAsia" w:ascii="宋体" w:hAnsi="宋体" w:eastAsia="宋体" w:cs="宋体"/>
          <w:sz w:val="24"/>
          <w:szCs w:val="36"/>
          <w:lang w:val="en-US" w:eastAsia="zh-CN"/>
        </w:rPr>
        <w:t>第一章</w:t>
      </w:r>
      <w:r>
        <w:rPr>
          <w:rFonts w:hint="eastAsia" w:ascii="宋体" w:hAnsi="宋体" w:eastAsia="宋体" w:cs="宋体"/>
          <w:sz w:val="24"/>
          <w:szCs w:val="36"/>
        </w:rPr>
        <w:t xml:space="preserve"> </w:t>
      </w:r>
      <w:r>
        <w:rPr>
          <w:rFonts w:hint="eastAsia" w:ascii="宋体" w:hAnsi="宋体" w:eastAsia="宋体" w:cs="宋体"/>
          <w:sz w:val="24"/>
          <w:szCs w:val="36"/>
          <w:lang w:val="en-US" w:eastAsia="zh-CN"/>
        </w:rPr>
        <w:t>遴选公告</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_Toc19483 \h </w:instrText>
      </w:r>
      <w:r>
        <w:rPr>
          <w:rFonts w:hint="eastAsia" w:ascii="宋体" w:hAnsi="宋体" w:eastAsia="宋体" w:cs="宋体"/>
          <w:sz w:val="24"/>
          <w:szCs w:val="32"/>
        </w:rPr>
        <w:fldChar w:fldCharType="separate"/>
      </w:r>
      <w:r>
        <w:rPr>
          <w:rFonts w:hint="eastAsia" w:ascii="宋体" w:hAnsi="宋体" w:eastAsia="宋体" w:cs="宋体"/>
          <w:sz w:val="24"/>
          <w:szCs w:val="32"/>
        </w:rPr>
        <w:t>1</w:t>
      </w:r>
      <w:r>
        <w:rPr>
          <w:rFonts w:hint="eastAsia" w:ascii="宋体" w:hAnsi="宋体" w:eastAsia="宋体" w:cs="宋体"/>
          <w:sz w:val="24"/>
          <w:szCs w:val="32"/>
        </w:rPr>
        <w:fldChar w:fldCharType="end"/>
      </w:r>
      <w:r>
        <w:rPr>
          <w:rFonts w:hint="eastAsia" w:ascii="宋体" w:hAnsi="宋体" w:eastAsia="宋体" w:cs="宋体"/>
          <w:bCs/>
          <w:kern w:val="0"/>
          <w:sz w:val="24"/>
          <w:szCs w:val="36"/>
        </w:rPr>
        <w:fldChar w:fldCharType="end"/>
      </w:r>
    </w:p>
    <w:p>
      <w:pPr>
        <w:pStyle w:val="14"/>
        <w:tabs>
          <w:tab w:val="right" w:leader="dot" w:pos="9070"/>
        </w:tabs>
        <w:spacing w:line="480" w:lineRule="auto"/>
        <w:rPr>
          <w:rFonts w:hint="eastAsia" w:ascii="宋体" w:hAnsi="宋体" w:eastAsia="宋体" w:cs="宋体"/>
          <w:sz w:val="24"/>
          <w:szCs w:val="32"/>
        </w:rPr>
      </w:pPr>
      <w:r>
        <w:rPr>
          <w:rFonts w:hint="eastAsia" w:ascii="宋体" w:hAnsi="宋体" w:eastAsia="宋体" w:cs="宋体"/>
          <w:bCs/>
          <w:kern w:val="0"/>
          <w:sz w:val="24"/>
          <w:szCs w:val="36"/>
        </w:rPr>
        <w:fldChar w:fldCharType="begin"/>
      </w:r>
      <w:r>
        <w:rPr>
          <w:rFonts w:hint="eastAsia" w:ascii="宋体" w:hAnsi="宋体" w:eastAsia="宋体" w:cs="宋体"/>
          <w:bCs/>
          <w:kern w:val="0"/>
          <w:sz w:val="24"/>
          <w:szCs w:val="36"/>
        </w:rPr>
        <w:instrText xml:space="preserve"> HYPERLINK \l _Toc25116 </w:instrText>
      </w:r>
      <w:r>
        <w:rPr>
          <w:rFonts w:hint="eastAsia" w:ascii="宋体" w:hAnsi="宋体" w:eastAsia="宋体" w:cs="宋体"/>
          <w:bCs/>
          <w:kern w:val="0"/>
          <w:sz w:val="24"/>
          <w:szCs w:val="36"/>
        </w:rPr>
        <w:fldChar w:fldCharType="separate"/>
      </w:r>
      <w:r>
        <w:rPr>
          <w:rFonts w:hint="eastAsia" w:ascii="宋体" w:hAnsi="宋体" w:eastAsia="宋体" w:cs="宋体"/>
          <w:sz w:val="24"/>
          <w:szCs w:val="36"/>
          <w:lang w:val="en-US" w:eastAsia="zh-CN"/>
        </w:rPr>
        <w:t>第二章 遴选须知</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_Toc25116 \h </w:instrText>
      </w:r>
      <w:r>
        <w:rPr>
          <w:rFonts w:hint="eastAsia" w:ascii="宋体" w:hAnsi="宋体" w:eastAsia="宋体" w:cs="宋体"/>
          <w:sz w:val="24"/>
          <w:szCs w:val="32"/>
        </w:rPr>
        <w:fldChar w:fldCharType="separate"/>
      </w:r>
      <w:r>
        <w:rPr>
          <w:rFonts w:hint="eastAsia" w:ascii="宋体" w:hAnsi="宋体" w:eastAsia="宋体" w:cs="宋体"/>
          <w:sz w:val="24"/>
          <w:szCs w:val="32"/>
        </w:rPr>
        <w:t>3</w:t>
      </w:r>
      <w:r>
        <w:rPr>
          <w:rFonts w:hint="eastAsia" w:ascii="宋体" w:hAnsi="宋体" w:eastAsia="宋体" w:cs="宋体"/>
          <w:sz w:val="24"/>
          <w:szCs w:val="32"/>
        </w:rPr>
        <w:fldChar w:fldCharType="end"/>
      </w:r>
      <w:r>
        <w:rPr>
          <w:rFonts w:hint="eastAsia" w:ascii="宋体" w:hAnsi="宋体" w:eastAsia="宋体" w:cs="宋体"/>
          <w:bCs/>
          <w:kern w:val="0"/>
          <w:sz w:val="24"/>
          <w:szCs w:val="36"/>
        </w:rPr>
        <w:fldChar w:fldCharType="end"/>
      </w:r>
    </w:p>
    <w:p>
      <w:pPr>
        <w:pStyle w:val="14"/>
        <w:tabs>
          <w:tab w:val="right" w:leader="dot" w:pos="9070"/>
        </w:tabs>
        <w:spacing w:line="480" w:lineRule="auto"/>
        <w:rPr>
          <w:rFonts w:hint="eastAsia" w:ascii="宋体" w:hAnsi="宋体" w:eastAsia="宋体" w:cs="宋体"/>
          <w:sz w:val="24"/>
          <w:szCs w:val="32"/>
        </w:rPr>
      </w:pPr>
      <w:r>
        <w:rPr>
          <w:rFonts w:hint="eastAsia" w:ascii="宋体" w:hAnsi="宋体" w:eastAsia="宋体" w:cs="宋体"/>
          <w:bCs/>
          <w:kern w:val="0"/>
          <w:sz w:val="24"/>
          <w:szCs w:val="36"/>
        </w:rPr>
        <w:fldChar w:fldCharType="begin"/>
      </w:r>
      <w:r>
        <w:rPr>
          <w:rFonts w:hint="eastAsia" w:ascii="宋体" w:hAnsi="宋体" w:eastAsia="宋体" w:cs="宋体"/>
          <w:bCs/>
          <w:kern w:val="0"/>
          <w:sz w:val="24"/>
          <w:szCs w:val="36"/>
        </w:rPr>
        <w:instrText xml:space="preserve"> HYPERLINK \l _Toc7727 </w:instrText>
      </w:r>
      <w:r>
        <w:rPr>
          <w:rFonts w:hint="eastAsia" w:ascii="宋体" w:hAnsi="宋体" w:eastAsia="宋体" w:cs="宋体"/>
          <w:bCs/>
          <w:kern w:val="0"/>
          <w:sz w:val="24"/>
          <w:szCs w:val="36"/>
        </w:rPr>
        <w:fldChar w:fldCharType="separate"/>
      </w:r>
      <w:r>
        <w:rPr>
          <w:rFonts w:hint="eastAsia" w:ascii="宋体" w:hAnsi="宋体" w:eastAsia="宋体" w:cs="宋体"/>
          <w:sz w:val="24"/>
          <w:szCs w:val="36"/>
        </w:rPr>
        <w:t>第</w:t>
      </w:r>
      <w:r>
        <w:rPr>
          <w:rFonts w:hint="eastAsia" w:ascii="宋体" w:hAnsi="宋体" w:eastAsia="宋体" w:cs="宋体"/>
          <w:sz w:val="24"/>
          <w:szCs w:val="36"/>
          <w:lang w:val="en-US" w:eastAsia="zh-CN"/>
        </w:rPr>
        <w:t>三</w:t>
      </w:r>
      <w:r>
        <w:rPr>
          <w:rFonts w:hint="eastAsia" w:ascii="宋体" w:hAnsi="宋体" w:eastAsia="宋体" w:cs="宋体"/>
          <w:sz w:val="24"/>
          <w:szCs w:val="36"/>
        </w:rPr>
        <w:t xml:space="preserve">章 </w:t>
      </w:r>
      <w:r>
        <w:rPr>
          <w:rFonts w:hint="eastAsia" w:ascii="宋体" w:hAnsi="宋体" w:eastAsia="宋体" w:cs="宋体"/>
          <w:sz w:val="24"/>
          <w:szCs w:val="36"/>
          <w:lang w:eastAsia="zh-CN"/>
        </w:rPr>
        <w:t>响应文件</w:t>
      </w:r>
      <w:r>
        <w:rPr>
          <w:rFonts w:hint="eastAsia" w:ascii="宋体" w:hAnsi="宋体" w:eastAsia="宋体" w:cs="宋体"/>
          <w:sz w:val="24"/>
          <w:szCs w:val="36"/>
        </w:rPr>
        <w:t>格式</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_Toc7727 \h </w:instrText>
      </w:r>
      <w:r>
        <w:rPr>
          <w:rFonts w:hint="eastAsia" w:ascii="宋体" w:hAnsi="宋体" w:eastAsia="宋体" w:cs="宋体"/>
          <w:sz w:val="24"/>
          <w:szCs w:val="32"/>
        </w:rPr>
        <w:fldChar w:fldCharType="separate"/>
      </w:r>
      <w:r>
        <w:rPr>
          <w:rFonts w:hint="eastAsia" w:ascii="宋体" w:hAnsi="宋体" w:eastAsia="宋体" w:cs="宋体"/>
          <w:sz w:val="24"/>
          <w:szCs w:val="32"/>
        </w:rPr>
        <w:t>5</w:t>
      </w:r>
      <w:r>
        <w:rPr>
          <w:rFonts w:hint="eastAsia" w:ascii="宋体" w:hAnsi="宋体" w:eastAsia="宋体" w:cs="宋体"/>
          <w:sz w:val="24"/>
          <w:szCs w:val="32"/>
        </w:rPr>
        <w:fldChar w:fldCharType="end"/>
      </w:r>
      <w:r>
        <w:rPr>
          <w:rFonts w:hint="eastAsia" w:ascii="宋体" w:hAnsi="宋体" w:eastAsia="宋体" w:cs="宋体"/>
          <w:bCs/>
          <w:kern w:val="0"/>
          <w:sz w:val="24"/>
          <w:szCs w:val="36"/>
        </w:rPr>
        <w:fldChar w:fldCharType="end"/>
      </w:r>
    </w:p>
    <w:p>
      <w:pPr>
        <w:pStyle w:val="14"/>
        <w:tabs>
          <w:tab w:val="right" w:leader="dot" w:pos="9070"/>
        </w:tabs>
        <w:spacing w:line="480" w:lineRule="auto"/>
        <w:rPr>
          <w:rFonts w:hint="eastAsia" w:ascii="宋体" w:hAnsi="宋体" w:eastAsia="宋体" w:cs="宋体"/>
          <w:sz w:val="24"/>
          <w:szCs w:val="32"/>
        </w:rPr>
      </w:pPr>
      <w:r>
        <w:rPr>
          <w:rFonts w:hint="eastAsia" w:ascii="宋体" w:hAnsi="宋体" w:eastAsia="宋体" w:cs="宋体"/>
          <w:bCs/>
          <w:kern w:val="0"/>
          <w:sz w:val="24"/>
          <w:szCs w:val="36"/>
        </w:rPr>
        <w:fldChar w:fldCharType="begin"/>
      </w:r>
      <w:r>
        <w:rPr>
          <w:rFonts w:hint="eastAsia" w:ascii="宋体" w:hAnsi="宋体" w:eastAsia="宋体" w:cs="宋体"/>
          <w:bCs/>
          <w:kern w:val="0"/>
          <w:sz w:val="24"/>
          <w:szCs w:val="36"/>
        </w:rPr>
        <w:instrText xml:space="preserve"> HYPERLINK \l _Toc30430 </w:instrText>
      </w:r>
      <w:r>
        <w:rPr>
          <w:rFonts w:hint="eastAsia" w:ascii="宋体" w:hAnsi="宋体" w:eastAsia="宋体" w:cs="宋体"/>
          <w:bCs/>
          <w:kern w:val="0"/>
          <w:sz w:val="24"/>
          <w:szCs w:val="36"/>
        </w:rPr>
        <w:fldChar w:fldCharType="separate"/>
      </w:r>
      <w:r>
        <w:rPr>
          <w:rFonts w:hint="eastAsia" w:ascii="宋体" w:hAnsi="宋体" w:eastAsia="宋体" w:cs="宋体"/>
          <w:sz w:val="24"/>
          <w:szCs w:val="36"/>
        </w:rPr>
        <w:t>第</w:t>
      </w:r>
      <w:r>
        <w:rPr>
          <w:rFonts w:hint="eastAsia" w:ascii="宋体" w:hAnsi="宋体" w:eastAsia="宋体" w:cs="宋体"/>
          <w:sz w:val="24"/>
          <w:szCs w:val="36"/>
          <w:lang w:val="en-US" w:eastAsia="zh-CN"/>
        </w:rPr>
        <w:t>四</w:t>
      </w:r>
      <w:r>
        <w:rPr>
          <w:rFonts w:hint="eastAsia" w:ascii="宋体" w:hAnsi="宋体" w:eastAsia="宋体" w:cs="宋体"/>
          <w:sz w:val="24"/>
          <w:szCs w:val="36"/>
        </w:rPr>
        <w:t>章 评审方法（</w:t>
      </w:r>
      <w:r>
        <w:rPr>
          <w:rFonts w:hint="eastAsia" w:ascii="宋体" w:hAnsi="宋体" w:eastAsia="宋体" w:cs="宋体"/>
          <w:sz w:val="24"/>
          <w:szCs w:val="36"/>
          <w:lang w:val="en-US" w:eastAsia="zh-CN"/>
        </w:rPr>
        <w:t>最低评审价法</w:t>
      </w:r>
      <w:r>
        <w:rPr>
          <w:rFonts w:hint="eastAsia" w:ascii="宋体" w:hAnsi="宋体" w:eastAsia="宋体" w:cs="宋体"/>
          <w:sz w:val="24"/>
          <w:szCs w:val="36"/>
        </w:rPr>
        <w:t>）</w:t>
      </w:r>
      <w:r>
        <w:rPr>
          <w:rFonts w:hint="eastAsia" w:ascii="宋体" w:hAnsi="宋体" w:eastAsia="宋体" w:cs="宋体"/>
          <w:sz w:val="24"/>
          <w:szCs w:val="32"/>
        </w:rPr>
        <w:tab/>
      </w:r>
      <w:r>
        <w:rPr>
          <w:rFonts w:hint="eastAsia" w:ascii="宋体" w:hAnsi="宋体" w:eastAsia="宋体" w:cs="宋体"/>
          <w:sz w:val="24"/>
          <w:szCs w:val="32"/>
        </w:rPr>
        <w:fldChar w:fldCharType="begin"/>
      </w:r>
      <w:r>
        <w:rPr>
          <w:rFonts w:hint="eastAsia" w:ascii="宋体" w:hAnsi="宋体" w:eastAsia="宋体" w:cs="宋体"/>
          <w:sz w:val="24"/>
          <w:szCs w:val="32"/>
        </w:rPr>
        <w:instrText xml:space="preserve"> PAGEREF _Toc30430 \h </w:instrText>
      </w:r>
      <w:r>
        <w:rPr>
          <w:rFonts w:hint="eastAsia" w:ascii="宋体" w:hAnsi="宋体" w:eastAsia="宋体" w:cs="宋体"/>
          <w:sz w:val="24"/>
          <w:szCs w:val="32"/>
        </w:rPr>
        <w:fldChar w:fldCharType="separate"/>
      </w:r>
      <w:r>
        <w:rPr>
          <w:rFonts w:hint="eastAsia" w:ascii="宋体" w:hAnsi="宋体" w:eastAsia="宋体" w:cs="宋体"/>
          <w:sz w:val="24"/>
          <w:szCs w:val="32"/>
        </w:rPr>
        <w:t>15</w:t>
      </w:r>
      <w:r>
        <w:rPr>
          <w:rFonts w:hint="eastAsia" w:ascii="宋体" w:hAnsi="宋体" w:eastAsia="宋体" w:cs="宋体"/>
          <w:sz w:val="24"/>
          <w:szCs w:val="32"/>
        </w:rPr>
        <w:fldChar w:fldCharType="end"/>
      </w:r>
      <w:r>
        <w:rPr>
          <w:rFonts w:hint="eastAsia" w:ascii="宋体" w:hAnsi="宋体" w:eastAsia="宋体" w:cs="宋体"/>
          <w:bCs/>
          <w:kern w:val="0"/>
          <w:sz w:val="24"/>
          <w:szCs w:val="36"/>
        </w:rPr>
        <w:fldChar w:fldCharType="end"/>
      </w:r>
    </w:p>
    <w:p>
      <w:pPr>
        <w:spacing w:line="360" w:lineRule="auto"/>
        <w:rPr>
          <w:rFonts w:hint="eastAsia" w:ascii="宋体" w:hAnsi="宋体" w:eastAsia="宋体" w:cs="宋体"/>
          <w:bCs/>
          <w:kern w:val="0"/>
          <w:sz w:val="28"/>
          <w:szCs w:val="28"/>
        </w:rPr>
      </w:pPr>
      <w:r>
        <w:rPr>
          <w:rFonts w:hint="eastAsia" w:ascii="宋体" w:hAnsi="宋体" w:eastAsia="宋体" w:cs="宋体"/>
          <w:bCs/>
          <w:kern w:val="0"/>
          <w:szCs w:val="28"/>
        </w:rPr>
        <w:fldChar w:fldCharType="end"/>
      </w:r>
    </w:p>
    <w:p>
      <w:pPr>
        <w:spacing w:line="360" w:lineRule="auto"/>
        <w:rPr>
          <w:rFonts w:hint="eastAsia" w:ascii="宋体" w:hAnsi="宋体" w:eastAsia="宋体" w:cs="宋体"/>
          <w:bCs/>
          <w:kern w:val="0"/>
          <w:sz w:val="28"/>
          <w:szCs w:val="28"/>
        </w:rPr>
      </w:pPr>
    </w:p>
    <w:p>
      <w:pPr>
        <w:spacing w:line="360" w:lineRule="auto"/>
        <w:rPr>
          <w:rFonts w:hint="eastAsia" w:ascii="宋体" w:hAnsi="宋体" w:eastAsia="宋体" w:cs="宋体"/>
          <w:bCs/>
          <w:kern w:val="0"/>
          <w:sz w:val="28"/>
          <w:szCs w:val="28"/>
        </w:rPr>
      </w:pPr>
    </w:p>
    <w:p>
      <w:pPr>
        <w:spacing w:line="360" w:lineRule="auto"/>
        <w:rPr>
          <w:rFonts w:hint="eastAsia" w:ascii="宋体" w:hAnsi="宋体" w:eastAsia="宋体" w:cs="宋体"/>
          <w:bCs/>
          <w:kern w:val="0"/>
          <w:sz w:val="28"/>
          <w:szCs w:val="28"/>
        </w:rPr>
      </w:pPr>
    </w:p>
    <w:p>
      <w:pPr>
        <w:spacing w:line="360" w:lineRule="auto"/>
        <w:rPr>
          <w:rFonts w:hint="eastAsia" w:ascii="宋体" w:hAnsi="宋体" w:eastAsia="宋体" w:cs="宋体"/>
          <w:bCs/>
          <w:kern w:val="0"/>
          <w:sz w:val="28"/>
          <w:szCs w:val="28"/>
        </w:rPr>
      </w:pPr>
    </w:p>
    <w:p>
      <w:pPr>
        <w:spacing w:line="360" w:lineRule="auto"/>
        <w:rPr>
          <w:rFonts w:hint="eastAsia" w:ascii="宋体" w:hAnsi="宋体" w:eastAsia="宋体" w:cs="宋体"/>
          <w:bCs/>
          <w:kern w:val="0"/>
          <w:sz w:val="28"/>
          <w:szCs w:val="28"/>
        </w:rPr>
      </w:pPr>
    </w:p>
    <w:p>
      <w:pPr>
        <w:spacing w:line="360" w:lineRule="auto"/>
        <w:rPr>
          <w:rFonts w:hint="eastAsia" w:ascii="宋体" w:hAnsi="宋体" w:eastAsia="宋体" w:cs="宋体"/>
          <w:bCs/>
          <w:kern w:val="0"/>
          <w:sz w:val="28"/>
          <w:szCs w:val="28"/>
        </w:rPr>
      </w:pPr>
    </w:p>
    <w:p>
      <w:pPr>
        <w:spacing w:line="360" w:lineRule="auto"/>
        <w:rPr>
          <w:rFonts w:hint="eastAsia" w:ascii="宋体" w:hAnsi="宋体" w:eastAsia="宋体" w:cs="宋体"/>
          <w:bCs/>
          <w:kern w:val="0"/>
          <w:sz w:val="28"/>
          <w:szCs w:val="28"/>
        </w:rPr>
      </w:pPr>
    </w:p>
    <w:p>
      <w:pPr>
        <w:spacing w:line="360" w:lineRule="auto"/>
        <w:rPr>
          <w:rFonts w:hint="eastAsia" w:ascii="宋体" w:hAnsi="宋体" w:eastAsia="宋体" w:cs="宋体"/>
          <w:bCs/>
          <w:kern w:val="0"/>
          <w:sz w:val="28"/>
          <w:szCs w:val="28"/>
        </w:rPr>
      </w:pPr>
    </w:p>
    <w:p>
      <w:pPr>
        <w:spacing w:line="360" w:lineRule="auto"/>
        <w:rPr>
          <w:rFonts w:hint="eastAsia" w:ascii="宋体" w:hAnsi="宋体" w:eastAsia="宋体" w:cs="宋体"/>
          <w:bCs/>
          <w:kern w:val="0"/>
          <w:sz w:val="28"/>
          <w:szCs w:val="28"/>
        </w:rPr>
      </w:pPr>
    </w:p>
    <w:p>
      <w:pPr>
        <w:spacing w:line="360" w:lineRule="auto"/>
        <w:rPr>
          <w:rFonts w:hint="eastAsia" w:ascii="宋体" w:hAnsi="宋体" w:eastAsia="宋体" w:cs="宋体"/>
          <w:bCs/>
          <w:kern w:val="0"/>
          <w:sz w:val="28"/>
          <w:szCs w:val="28"/>
        </w:rPr>
      </w:pPr>
    </w:p>
    <w:p>
      <w:pPr>
        <w:pStyle w:val="2"/>
        <w:bidi w:val="0"/>
        <w:jc w:val="center"/>
        <w:rPr>
          <w:rFonts w:hint="eastAsia" w:ascii="宋体" w:hAnsi="宋体" w:eastAsia="宋体" w:cs="宋体"/>
          <w:sz w:val="30"/>
          <w:szCs w:val="30"/>
          <w:lang w:val="en-US" w:eastAsia="zh-CN"/>
        </w:rPr>
        <w:sectPr>
          <w:footerReference r:id="rId6" w:type="first"/>
          <w:footerReference r:id="rId5" w:type="default"/>
          <w:pgSz w:w="11906" w:h="16838"/>
          <w:pgMar w:top="1418" w:right="1418" w:bottom="1418" w:left="1418" w:header="851" w:footer="992" w:gutter="0"/>
          <w:pgNumType w:fmt="decimal" w:start="1"/>
          <w:cols w:space="720" w:num="1"/>
          <w:titlePg/>
          <w:docGrid w:type="lines" w:linePitch="312" w:charSpace="0"/>
        </w:sectPr>
      </w:pPr>
      <w:bookmarkStart w:id="3" w:name="_Toc19483"/>
    </w:p>
    <w:p>
      <w:pPr>
        <w:pStyle w:val="2"/>
        <w:bidi w:val="0"/>
        <w:jc w:val="center"/>
        <w:rPr>
          <w:rFonts w:hint="eastAsia" w:ascii="宋体" w:hAnsi="宋体" w:eastAsia="宋体" w:cs="宋体"/>
          <w:kern w:val="0"/>
          <w:szCs w:val="28"/>
        </w:rPr>
      </w:pPr>
      <w:r>
        <w:rPr>
          <w:rFonts w:hint="eastAsia" w:ascii="宋体" w:hAnsi="宋体" w:eastAsia="宋体" w:cs="宋体"/>
          <w:sz w:val="30"/>
          <w:szCs w:val="30"/>
          <w:lang w:val="en-US" w:eastAsia="zh-CN"/>
        </w:rPr>
        <w:t>第一章</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遴选公告</w:t>
      </w:r>
      <w:bookmarkEnd w:id="3"/>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color="auto" w:fill="FFFFFF"/>
        </w:rPr>
        <w:t>根据工作需要，鄂尔多斯市工业和信息化局拟采取公开遴选方式确定采购代理机构，委托其办理建立并分析全国及全区重点城市工业经济十年数据库和开展全市助企行动梳理分析相关服务的采购事宜，邀请符合条件且有意向承接该项工作的采购代理机构参加，现将有关事项通告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b/>
          <w:bCs/>
          <w:i w:val="0"/>
          <w:iCs w:val="0"/>
          <w:caps w:val="0"/>
          <w:color w:val="000000"/>
          <w:spacing w:val="0"/>
          <w:sz w:val="24"/>
          <w:szCs w:val="24"/>
          <w:shd w:val="clear" w:color="auto" w:fill="FFFFFF"/>
        </w:rPr>
        <w:t>一、项目基本情况</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color="auto" w:fill="FFFFFF"/>
        </w:rPr>
        <w:t>　　1.采购内容：建立并分析全国及全区重点城市工业经济十年数据库和开展全市助企行动梳理分析相关服务。</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Times New Roman" w:hAnsi="Times New Roman" w:eastAsia="宋体" w:cs="Times New Roman"/>
          <w:i w:val="0"/>
          <w:iCs w:val="0"/>
          <w:caps w:val="0"/>
          <w:color w:val="000000"/>
          <w:spacing w:val="0"/>
          <w:sz w:val="24"/>
          <w:szCs w:val="24"/>
          <w:shd w:val="clear" w:color="auto" w:fill="FFFFFF"/>
          <w:lang w:val="en-US" w:eastAsia="zh-CN"/>
        </w:rPr>
      </w:pPr>
      <w:r>
        <w:rPr>
          <w:rFonts w:hint="default" w:ascii="Times New Roman" w:hAnsi="Times New Roman" w:eastAsia="宋体" w:cs="Times New Roman"/>
          <w:i w:val="0"/>
          <w:iCs w:val="0"/>
          <w:caps w:val="0"/>
          <w:color w:val="000000"/>
          <w:spacing w:val="0"/>
          <w:sz w:val="24"/>
          <w:szCs w:val="24"/>
          <w:shd w:val="clear" w:color="auto" w:fill="FFFFFF"/>
        </w:rPr>
        <w:t>2.采购方式：公开遴选。</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b/>
          <w:bCs/>
          <w:i w:val="0"/>
          <w:iCs w:val="0"/>
          <w:caps w:val="0"/>
          <w:color w:val="000000"/>
          <w:spacing w:val="0"/>
          <w:sz w:val="24"/>
          <w:szCs w:val="24"/>
          <w:shd w:val="clear" w:color="auto" w:fill="FFFFFF"/>
        </w:rPr>
        <w:t>二、资格要求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color="auto" w:fill="FFFFFF"/>
        </w:rPr>
        <w:t>　　1.供应商应符合《中华人民共和国政府采购法》第二十二条规定的条件；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color="auto" w:fill="FFFFFF"/>
        </w:rPr>
        <w:t>　　2.拥有近三年服务地级市政府相关部门的工作业绩；</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color="auto" w:fill="FFFFFF"/>
        </w:rPr>
        <w:t>　　3.在“信用中国”网站，未被列入失信被执行人、税收违法黑名单、政府采购严重违法失信行为记录名单；在中国政府采购网，未被列入政府采购代理机构不良行为记录名单；</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color="auto" w:fill="FFFFFF"/>
        </w:rPr>
        <w:t>　　4.已在中国政府采购网和中国政府采购网内蒙古自治区分网进行名录登记。</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b/>
          <w:bCs/>
          <w:i w:val="0"/>
          <w:iCs w:val="0"/>
          <w:caps w:val="0"/>
          <w:color w:val="000000"/>
          <w:spacing w:val="0"/>
          <w:sz w:val="24"/>
          <w:szCs w:val="24"/>
          <w:shd w:val="clear" w:color="auto" w:fill="FFFFFF"/>
        </w:rPr>
        <w:t>三、报名事宜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color="auto" w:fill="FFFFFF"/>
        </w:rPr>
        <w:t>　　1.报名期限：</w:t>
      </w:r>
      <w:r>
        <w:rPr>
          <w:rFonts w:hint="default" w:ascii="宋体" w:hAnsi="宋体" w:eastAsia="宋体" w:cs="宋体"/>
          <w:bCs/>
          <w:kern w:val="0"/>
          <w:sz w:val="24"/>
          <w:szCs w:val="24"/>
          <w:highlight w:val="yellow"/>
          <w:lang w:val="en-US" w:eastAsia="zh-CN" w:bidi="ar-SA"/>
        </w:rPr>
        <w:t>2025年4月1日至2025年4月3日；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color="auto" w:fill="FFFFFF"/>
        </w:rPr>
        <w:t>　　2.报名方式：在报名时间内(法定节假日除外)上午9:00--12:00，下午14:30--17:30，携带胶装成册的资格要求材料送至鄂尔多斯市工业和信息化局经济运行科现场报名。</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b/>
          <w:bCs/>
          <w:i w:val="0"/>
          <w:iCs w:val="0"/>
          <w:caps w:val="0"/>
          <w:color w:val="000000"/>
          <w:spacing w:val="0"/>
          <w:sz w:val="24"/>
          <w:szCs w:val="24"/>
          <w:shd w:val="clear" w:color="auto" w:fill="FFFFFF"/>
        </w:rPr>
        <w:t>四、遴选流程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color="auto" w:fill="FFFFFF"/>
        </w:rPr>
        <w:t>　　1.资格审查：对报名单位提交的材料进行资格审查，符合条件的单位将进入后续评审环节。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color="auto" w:fill="FFFFFF"/>
        </w:rPr>
        <w:t>　　2.评审：对通过资格审查的单位从报价方面择优选择采购代理机构。</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b/>
          <w:bCs/>
          <w:i w:val="0"/>
          <w:iCs w:val="0"/>
          <w:caps w:val="0"/>
          <w:color w:val="000000"/>
          <w:spacing w:val="0"/>
          <w:sz w:val="24"/>
          <w:szCs w:val="24"/>
          <w:shd w:val="clear" w:color="auto" w:fill="FFFFFF"/>
        </w:rPr>
        <w:t>五、其他事项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color="auto" w:fill="FFFFFF"/>
        </w:rPr>
        <w:t>　　报名单位对所提供材料的真实性负责，如有虚假，一经查实，取消遴选资格。</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b/>
          <w:bCs/>
          <w:i w:val="0"/>
          <w:iCs w:val="0"/>
          <w:caps w:val="0"/>
          <w:color w:val="000000"/>
          <w:spacing w:val="0"/>
          <w:sz w:val="24"/>
          <w:szCs w:val="24"/>
          <w:shd w:val="clear" w:color="auto" w:fill="FFFFFF"/>
        </w:rPr>
        <w:t>六、联系方式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color="auto" w:fill="FFFFFF"/>
        </w:rPr>
        <w:t>　　联系人：李春达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color="auto" w:fill="FFFFFF"/>
        </w:rPr>
        <w:t>　　联系电话：0477-8588142</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24"/>
          <w:szCs w:val="24"/>
          <w:shd w:val="clear" w:color="auto" w:fill="FFFFFF"/>
        </w:rPr>
        <w:t>　　地址：鄂尔多斯市党政大楼B座9楼B918办公室</w:t>
      </w:r>
    </w:p>
    <w:p>
      <w:pPr>
        <w:pStyle w:val="19"/>
        <w:jc w:val="right"/>
        <w:rPr>
          <w:rFonts w:hint="eastAsia" w:ascii="宋体" w:hAnsi="宋体" w:eastAsia="宋体" w:cs="宋体"/>
          <w:sz w:val="24"/>
          <w:szCs w:val="24"/>
        </w:rPr>
      </w:pPr>
    </w:p>
    <w:p>
      <w:pPr>
        <w:pStyle w:val="19"/>
        <w:jc w:val="right"/>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shd w:val="clear" w:color="auto" w:fill="FFFFFF"/>
        </w:rPr>
        <w:t>鄂尔多斯市工业和信息化局</w:t>
      </w:r>
    </w:p>
    <w:p>
      <w:pPr>
        <w:pStyle w:val="19"/>
        <w:jc w:val="right"/>
        <w:rPr>
          <w:rFonts w:hint="eastAsia" w:ascii="宋体" w:hAnsi="宋体" w:eastAsia="宋体" w:cs="宋体"/>
          <w:bCs/>
          <w:kern w:val="0"/>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w:t>
      </w:r>
    </w:p>
    <w:p>
      <w:pPr>
        <w:spacing w:line="360" w:lineRule="auto"/>
        <w:rPr>
          <w:rFonts w:hint="eastAsia" w:ascii="宋体" w:hAnsi="宋体" w:eastAsia="宋体" w:cs="宋体"/>
          <w:bCs/>
          <w:kern w:val="0"/>
          <w:sz w:val="28"/>
          <w:szCs w:val="28"/>
        </w:rPr>
      </w:pPr>
    </w:p>
    <w:p>
      <w:pPr>
        <w:pStyle w:val="2"/>
        <w:bidi w:val="0"/>
        <w:jc w:val="center"/>
        <w:rPr>
          <w:rFonts w:hint="eastAsia" w:ascii="宋体" w:hAnsi="宋体" w:eastAsia="宋体" w:cs="宋体"/>
          <w:szCs w:val="28"/>
        </w:rPr>
      </w:pPr>
      <w:r>
        <w:rPr>
          <w:rFonts w:hint="eastAsia" w:ascii="宋体" w:hAnsi="宋体" w:eastAsia="宋体" w:cs="宋体"/>
          <w:szCs w:val="28"/>
        </w:rPr>
        <w:br w:type="page"/>
      </w:r>
      <w:bookmarkStart w:id="4" w:name="_Toc25116"/>
      <w:r>
        <w:rPr>
          <w:rFonts w:hint="eastAsia" w:ascii="宋体" w:hAnsi="宋体" w:eastAsia="宋体" w:cs="宋体"/>
          <w:sz w:val="30"/>
          <w:szCs w:val="30"/>
          <w:lang w:val="en-US" w:eastAsia="zh-CN"/>
        </w:rPr>
        <w:t>第二章 遴选须知</w:t>
      </w:r>
      <w:bookmarkEnd w:id="4"/>
    </w:p>
    <w:p>
      <w:pPr>
        <w:spacing w:line="360" w:lineRule="auto"/>
        <w:rPr>
          <w:rFonts w:hint="eastAsia" w:ascii="宋体" w:hAnsi="宋体" w:eastAsia="宋体" w:cs="宋体"/>
          <w:bCs/>
          <w:kern w:val="0"/>
          <w:sz w:val="24"/>
          <w:szCs w:val="24"/>
        </w:rPr>
      </w:pPr>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遴选</w:t>
      </w:r>
      <w:r>
        <w:rPr>
          <w:rFonts w:hint="eastAsia" w:ascii="宋体" w:hAnsi="宋体" w:eastAsia="宋体" w:cs="宋体"/>
          <w:b/>
          <w:bCs/>
          <w:kern w:val="0"/>
          <w:sz w:val="24"/>
          <w:szCs w:val="24"/>
        </w:rPr>
        <w:t>申请费用</w:t>
      </w:r>
      <w:r>
        <w:rPr>
          <w:rFonts w:hint="eastAsia" w:ascii="宋体" w:hAnsi="宋体" w:eastAsia="宋体" w:cs="宋体"/>
          <w:bCs/>
          <w:kern w:val="0"/>
          <w:sz w:val="24"/>
          <w:szCs w:val="24"/>
        </w:rPr>
        <w:t xml:space="preserve">  </w:t>
      </w:r>
    </w:p>
    <w:p>
      <w:pPr>
        <w:spacing w:line="360" w:lineRule="auto"/>
        <w:ind w:firstLine="570"/>
        <w:rPr>
          <w:rFonts w:hint="eastAsia" w:ascii="宋体" w:hAnsi="宋体" w:eastAsia="宋体" w:cs="宋体"/>
          <w:bCs/>
          <w:kern w:val="0"/>
          <w:sz w:val="24"/>
          <w:szCs w:val="24"/>
        </w:rPr>
      </w:pP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编制</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lang w:val="en-US" w:eastAsia="zh-CN"/>
        </w:rPr>
        <w:t>及遴选</w:t>
      </w:r>
      <w:r>
        <w:rPr>
          <w:rFonts w:hint="eastAsia" w:ascii="宋体" w:hAnsi="宋体" w:eastAsia="宋体" w:cs="宋体"/>
          <w:bCs/>
          <w:kern w:val="0"/>
          <w:sz w:val="24"/>
          <w:szCs w:val="24"/>
        </w:rPr>
        <w:t>过程中所涉及的一切费用不论结果如何，</w:t>
      </w:r>
      <w:r>
        <w:rPr>
          <w:rFonts w:hint="eastAsia" w:ascii="宋体" w:hAnsi="宋体" w:eastAsia="宋体" w:cs="宋体"/>
          <w:bCs/>
          <w:kern w:val="0"/>
          <w:sz w:val="24"/>
          <w:szCs w:val="24"/>
          <w:lang w:val="en-US" w:eastAsia="zh-CN"/>
        </w:rPr>
        <w:t>采购</w:t>
      </w:r>
      <w:r>
        <w:rPr>
          <w:rFonts w:hint="eastAsia" w:ascii="宋体" w:hAnsi="宋体" w:eastAsia="宋体" w:cs="宋体"/>
          <w:bCs/>
          <w:kern w:val="0"/>
          <w:sz w:val="24"/>
          <w:szCs w:val="24"/>
        </w:rPr>
        <w:t>人不负任何责任，均由</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自行承担。</w:t>
      </w:r>
    </w:p>
    <w:p>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2</w:t>
      </w: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遴选</w:t>
      </w:r>
      <w:r>
        <w:rPr>
          <w:rFonts w:hint="eastAsia" w:ascii="宋体" w:hAnsi="宋体" w:eastAsia="宋体" w:cs="宋体"/>
          <w:b/>
          <w:bCs/>
          <w:kern w:val="0"/>
          <w:sz w:val="24"/>
          <w:szCs w:val="24"/>
        </w:rPr>
        <w:t>规定</w:t>
      </w:r>
    </w:p>
    <w:p>
      <w:pPr>
        <w:spacing w:line="360" w:lineRule="auto"/>
        <w:rPr>
          <w:rFonts w:hint="eastAsia" w:ascii="宋体" w:hAnsi="宋体" w:eastAsia="宋体" w:cs="宋体"/>
          <w:bCs/>
          <w:kern w:val="0"/>
          <w:sz w:val="24"/>
          <w:szCs w:val="24"/>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.1无论</w:t>
      </w:r>
      <w:r>
        <w:rPr>
          <w:rFonts w:hint="eastAsia" w:ascii="宋体" w:hAnsi="宋体" w:eastAsia="宋体" w:cs="宋体"/>
          <w:bCs/>
          <w:kern w:val="0"/>
          <w:sz w:val="24"/>
          <w:szCs w:val="24"/>
          <w:lang w:val="en-US" w:eastAsia="zh-CN"/>
        </w:rPr>
        <w:t>遴选</w:t>
      </w:r>
      <w:r>
        <w:rPr>
          <w:rFonts w:hint="eastAsia" w:ascii="宋体" w:hAnsi="宋体" w:eastAsia="宋体" w:cs="宋体"/>
          <w:bCs/>
          <w:kern w:val="0"/>
          <w:sz w:val="24"/>
          <w:szCs w:val="24"/>
        </w:rPr>
        <w:t>结果如何，</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的</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均不退还。</w:t>
      </w:r>
    </w:p>
    <w:p>
      <w:pPr>
        <w:spacing w:line="360" w:lineRule="auto"/>
        <w:rPr>
          <w:rFonts w:hint="eastAsia" w:ascii="宋体" w:hAnsi="宋体" w:eastAsia="宋体" w:cs="宋体"/>
          <w:bCs/>
          <w:kern w:val="0"/>
          <w:sz w:val="24"/>
          <w:szCs w:val="24"/>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.2</w:t>
      </w:r>
      <w:r>
        <w:rPr>
          <w:rFonts w:hint="eastAsia" w:ascii="宋体" w:hAnsi="宋体" w:eastAsia="宋体" w:cs="宋体"/>
          <w:bCs/>
          <w:kern w:val="0"/>
          <w:sz w:val="24"/>
          <w:szCs w:val="24"/>
          <w:lang w:val="en-US" w:eastAsia="zh-CN"/>
        </w:rPr>
        <w:t>采购人</w:t>
      </w:r>
      <w:r>
        <w:rPr>
          <w:rFonts w:hint="eastAsia" w:ascii="宋体" w:hAnsi="宋体" w:eastAsia="宋体" w:cs="宋体"/>
          <w:bCs/>
          <w:kern w:val="0"/>
          <w:sz w:val="24"/>
          <w:szCs w:val="24"/>
        </w:rPr>
        <w:t xml:space="preserve">不对未中选情况作任何解释。   </w:t>
      </w:r>
    </w:p>
    <w:p>
      <w:pPr>
        <w:spacing w:line="360" w:lineRule="auto"/>
        <w:rPr>
          <w:rFonts w:hint="eastAsia" w:ascii="宋体" w:hAnsi="宋体" w:eastAsia="宋体" w:cs="宋体"/>
          <w:bCs/>
          <w:kern w:val="0"/>
          <w:sz w:val="24"/>
          <w:szCs w:val="24"/>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.3</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应认真检查</w:t>
      </w:r>
      <w:r>
        <w:rPr>
          <w:rFonts w:hint="eastAsia" w:ascii="宋体" w:hAnsi="宋体" w:eastAsia="宋体" w:cs="宋体"/>
          <w:bCs/>
          <w:kern w:val="0"/>
          <w:sz w:val="24"/>
          <w:szCs w:val="24"/>
          <w:lang w:val="en-US" w:eastAsia="zh-CN"/>
        </w:rPr>
        <w:t>遴选</w:t>
      </w:r>
      <w:r>
        <w:rPr>
          <w:rFonts w:hint="eastAsia" w:ascii="宋体" w:hAnsi="宋体" w:eastAsia="宋体" w:cs="宋体"/>
          <w:bCs/>
          <w:kern w:val="0"/>
          <w:sz w:val="24"/>
          <w:szCs w:val="24"/>
          <w:lang w:val="en-US" w:eastAsia="zh-CN"/>
        </w:rPr>
        <w:t>采购</w:t>
      </w:r>
      <w:r>
        <w:rPr>
          <w:rFonts w:hint="eastAsia" w:ascii="宋体" w:hAnsi="宋体" w:eastAsia="宋体" w:cs="宋体"/>
          <w:bCs/>
          <w:kern w:val="0"/>
          <w:sz w:val="24"/>
          <w:szCs w:val="24"/>
        </w:rPr>
        <w:t>文件是否完整，若存在缺页或不全时，应及时向</w:t>
      </w:r>
      <w:r>
        <w:rPr>
          <w:rFonts w:hint="eastAsia" w:ascii="宋体" w:hAnsi="宋体" w:eastAsia="宋体" w:cs="宋体"/>
          <w:bCs/>
          <w:kern w:val="0"/>
          <w:sz w:val="24"/>
          <w:szCs w:val="24"/>
          <w:lang w:val="en-US" w:eastAsia="zh-CN"/>
        </w:rPr>
        <w:t>采购</w:t>
      </w:r>
      <w:r>
        <w:rPr>
          <w:rFonts w:hint="eastAsia" w:ascii="宋体" w:hAnsi="宋体" w:eastAsia="宋体" w:cs="宋体"/>
          <w:bCs/>
          <w:kern w:val="0"/>
          <w:sz w:val="24"/>
          <w:szCs w:val="24"/>
        </w:rPr>
        <w:t>人提出，以便补齐。</w:t>
      </w:r>
    </w:p>
    <w:p>
      <w:pPr>
        <w:spacing w:line="360" w:lineRule="auto"/>
        <w:rPr>
          <w:rFonts w:hint="eastAsia" w:ascii="宋体" w:hAnsi="宋体" w:eastAsia="宋体" w:cs="宋体"/>
          <w:bCs/>
          <w:kern w:val="0"/>
          <w:sz w:val="24"/>
          <w:szCs w:val="24"/>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.4</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应仔细审阅</w:t>
      </w:r>
      <w:r>
        <w:rPr>
          <w:rFonts w:hint="eastAsia" w:ascii="宋体" w:hAnsi="宋体" w:eastAsia="宋体" w:cs="宋体"/>
          <w:bCs/>
          <w:kern w:val="0"/>
          <w:sz w:val="24"/>
          <w:szCs w:val="24"/>
          <w:lang w:val="en-US" w:eastAsia="zh-CN"/>
        </w:rPr>
        <w:t>遴选采购文件</w:t>
      </w:r>
      <w:r>
        <w:rPr>
          <w:rFonts w:hint="eastAsia" w:ascii="宋体" w:hAnsi="宋体" w:eastAsia="宋体" w:cs="宋体"/>
          <w:bCs/>
          <w:kern w:val="0"/>
          <w:sz w:val="24"/>
          <w:szCs w:val="24"/>
        </w:rPr>
        <w:t>中所有的说明，如果</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编制的</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不符合</w:t>
      </w:r>
      <w:r>
        <w:rPr>
          <w:rFonts w:hint="eastAsia" w:ascii="宋体" w:hAnsi="宋体" w:eastAsia="宋体" w:cs="宋体"/>
          <w:bCs/>
          <w:kern w:val="0"/>
          <w:sz w:val="24"/>
          <w:szCs w:val="24"/>
          <w:lang w:val="en-US" w:eastAsia="zh-CN"/>
        </w:rPr>
        <w:t>遴选采购文件</w:t>
      </w:r>
      <w:r>
        <w:rPr>
          <w:rFonts w:hint="eastAsia" w:ascii="宋体" w:hAnsi="宋体" w:eastAsia="宋体" w:cs="宋体"/>
          <w:bCs/>
          <w:kern w:val="0"/>
          <w:sz w:val="24"/>
          <w:szCs w:val="24"/>
        </w:rPr>
        <w:t>的要求，其</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将被视为不合格。任何对</w:t>
      </w:r>
      <w:r>
        <w:rPr>
          <w:rFonts w:hint="eastAsia" w:ascii="宋体" w:hAnsi="宋体" w:eastAsia="宋体" w:cs="宋体"/>
          <w:bCs/>
          <w:kern w:val="0"/>
          <w:sz w:val="24"/>
          <w:szCs w:val="24"/>
          <w:lang w:val="en-US" w:eastAsia="zh-CN"/>
        </w:rPr>
        <w:t>遴选采购文件</w:t>
      </w:r>
      <w:r>
        <w:rPr>
          <w:rFonts w:hint="eastAsia" w:ascii="宋体" w:hAnsi="宋体" w:eastAsia="宋体" w:cs="宋体"/>
          <w:bCs/>
          <w:kern w:val="0"/>
          <w:sz w:val="24"/>
          <w:szCs w:val="24"/>
        </w:rPr>
        <w:t>的忽略或误解，不能作为</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没有完全响应</w:t>
      </w:r>
      <w:r>
        <w:rPr>
          <w:rFonts w:hint="eastAsia" w:ascii="宋体" w:hAnsi="宋体" w:eastAsia="宋体" w:cs="宋体"/>
          <w:bCs/>
          <w:kern w:val="0"/>
          <w:sz w:val="24"/>
          <w:szCs w:val="24"/>
          <w:lang w:val="en-US" w:eastAsia="zh-CN"/>
        </w:rPr>
        <w:t>遴选采购文件</w:t>
      </w:r>
      <w:r>
        <w:rPr>
          <w:rFonts w:hint="eastAsia" w:ascii="宋体" w:hAnsi="宋体" w:eastAsia="宋体" w:cs="宋体"/>
          <w:bCs/>
          <w:kern w:val="0"/>
          <w:sz w:val="24"/>
          <w:szCs w:val="24"/>
        </w:rPr>
        <w:t>的有效理由。</w:t>
      </w:r>
      <w:r>
        <w:rPr>
          <w:rFonts w:hint="eastAsia" w:ascii="宋体" w:hAnsi="宋体" w:eastAsia="宋体" w:cs="宋体"/>
          <w:b/>
          <w:bCs/>
          <w:kern w:val="0"/>
          <w:sz w:val="24"/>
          <w:szCs w:val="24"/>
        </w:rPr>
        <w:t xml:space="preserve">   </w:t>
      </w:r>
    </w:p>
    <w:p>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3</w:t>
      </w:r>
      <w:r>
        <w:rPr>
          <w:rFonts w:hint="eastAsia" w:ascii="宋体" w:hAnsi="宋体" w:eastAsia="宋体" w:cs="宋体"/>
          <w:b/>
          <w:bCs/>
          <w:kern w:val="0"/>
          <w:sz w:val="24"/>
          <w:szCs w:val="24"/>
        </w:rPr>
        <w:t>、</w:t>
      </w:r>
      <w:r>
        <w:rPr>
          <w:rFonts w:hint="eastAsia" w:ascii="宋体" w:hAnsi="宋体" w:eastAsia="宋体" w:cs="宋体"/>
          <w:b/>
          <w:bCs/>
          <w:kern w:val="0"/>
          <w:sz w:val="24"/>
          <w:szCs w:val="24"/>
          <w:lang w:val="en-US" w:eastAsia="zh-CN"/>
        </w:rPr>
        <w:t>遴选</w:t>
      </w:r>
      <w:r>
        <w:rPr>
          <w:rFonts w:hint="eastAsia" w:ascii="宋体" w:hAnsi="宋体" w:eastAsia="宋体" w:cs="宋体"/>
          <w:b/>
          <w:bCs/>
          <w:kern w:val="0"/>
          <w:sz w:val="24"/>
          <w:szCs w:val="24"/>
        </w:rPr>
        <w:t xml:space="preserve">报价说明  </w:t>
      </w:r>
    </w:p>
    <w:p>
      <w:pPr>
        <w:spacing w:line="360" w:lineRule="auto"/>
        <w:ind w:firstLine="480"/>
        <w:rPr>
          <w:rFonts w:hint="eastAsia" w:ascii="宋体" w:hAnsi="宋体" w:eastAsia="宋体" w:cs="宋体"/>
          <w:bCs/>
          <w:kern w:val="0"/>
          <w:sz w:val="24"/>
          <w:szCs w:val="24"/>
        </w:rPr>
      </w:pPr>
      <w:r>
        <w:rPr>
          <w:rFonts w:hint="eastAsia" w:ascii="宋体" w:hAnsi="宋体" w:eastAsia="宋体" w:cs="宋体"/>
          <w:bCs/>
          <w:color w:val="auto"/>
          <w:kern w:val="0"/>
          <w:sz w:val="24"/>
          <w:szCs w:val="24"/>
          <w:lang w:val="en-US" w:eastAsia="zh-CN"/>
        </w:rPr>
        <w:t>本次</w:t>
      </w:r>
      <w:r>
        <w:rPr>
          <w:rFonts w:hint="default" w:ascii="Times New Roman" w:hAnsi="Times New Roman" w:eastAsia="宋体" w:cs="Times New Roman"/>
          <w:i w:val="0"/>
          <w:iCs w:val="0"/>
          <w:caps w:val="0"/>
          <w:color w:val="auto"/>
          <w:spacing w:val="0"/>
          <w:sz w:val="24"/>
          <w:szCs w:val="24"/>
          <w:shd w:val="clear" w:color="auto" w:fill="FFFFFF"/>
        </w:rPr>
        <w:t>建立并分析全国及全区重点城市工业经济十年数据库和开展全市助企行动梳理分析相关服务</w:t>
      </w:r>
      <w:r>
        <w:rPr>
          <w:rFonts w:hint="eastAsia" w:ascii="Times New Roman" w:hAnsi="Times New Roman" w:eastAsia="宋体" w:cs="Times New Roman"/>
          <w:i w:val="0"/>
          <w:iCs w:val="0"/>
          <w:caps w:val="0"/>
          <w:color w:val="auto"/>
          <w:spacing w:val="0"/>
          <w:sz w:val="24"/>
          <w:szCs w:val="24"/>
          <w:shd w:val="clear" w:color="auto" w:fill="FFFFFF"/>
          <w:lang w:val="en-US" w:eastAsia="zh-CN"/>
        </w:rPr>
        <w:t>预算总计15万元，本次遴选采购代理机构招标代理服务费最高限价为2250元。</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lang w:val="en-US" w:eastAsia="zh-CN"/>
        </w:rPr>
        <w:t>一次</w:t>
      </w:r>
      <w:r>
        <w:rPr>
          <w:rFonts w:hint="eastAsia" w:ascii="宋体" w:hAnsi="宋体" w:eastAsia="宋体" w:cs="宋体"/>
          <w:bCs/>
          <w:kern w:val="0"/>
          <w:sz w:val="24"/>
          <w:szCs w:val="24"/>
          <w:lang w:val="en-US" w:eastAsia="zh-CN"/>
        </w:rPr>
        <w:t>报出不得修改的报价且为唯一</w:t>
      </w:r>
      <w:r>
        <w:rPr>
          <w:rFonts w:hint="eastAsia" w:ascii="宋体" w:hAnsi="宋体" w:eastAsia="宋体" w:cs="宋体"/>
          <w:bCs/>
          <w:kern w:val="0"/>
          <w:sz w:val="24"/>
          <w:szCs w:val="24"/>
        </w:rPr>
        <w:t>报价，</w:t>
      </w:r>
      <w:r>
        <w:rPr>
          <w:rFonts w:hint="eastAsia" w:ascii="宋体" w:hAnsi="宋体" w:eastAsia="宋体" w:cs="宋体"/>
          <w:bCs/>
          <w:kern w:val="0"/>
          <w:sz w:val="24"/>
          <w:szCs w:val="24"/>
          <w:lang w:val="en-US" w:eastAsia="zh-CN"/>
        </w:rPr>
        <w:t>采购</w:t>
      </w:r>
      <w:r>
        <w:rPr>
          <w:rFonts w:hint="eastAsia" w:ascii="宋体" w:hAnsi="宋体" w:eastAsia="宋体" w:cs="宋体"/>
          <w:bCs/>
          <w:kern w:val="0"/>
          <w:sz w:val="24"/>
          <w:szCs w:val="24"/>
        </w:rPr>
        <w:t>人不接受任何有选择性的报价。</w:t>
      </w:r>
    </w:p>
    <w:p>
      <w:pPr>
        <w:spacing w:line="360" w:lineRule="auto"/>
        <w:ind w:left="105" w:leftChars="50"/>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4</w:t>
      </w:r>
      <w:r>
        <w:rPr>
          <w:rFonts w:hint="eastAsia" w:ascii="宋体" w:hAnsi="宋体" w:eastAsia="宋体" w:cs="宋体"/>
          <w:b/>
          <w:bCs/>
          <w:kern w:val="0"/>
          <w:sz w:val="24"/>
          <w:szCs w:val="24"/>
        </w:rPr>
        <w:t>、</w:t>
      </w:r>
      <w:r>
        <w:rPr>
          <w:rFonts w:hint="eastAsia" w:ascii="宋体" w:hAnsi="宋体" w:eastAsia="宋体" w:cs="宋体"/>
          <w:b/>
          <w:bCs/>
          <w:kern w:val="0"/>
          <w:sz w:val="24"/>
          <w:szCs w:val="24"/>
          <w:lang w:eastAsia="zh-CN"/>
        </w:rPr>
        <w:t>响应文件</w:t>
      </w:r>
      <w:r>
        <w:rPr>
          <w:rFonts w:hint="eastAsia" w:ascii="宋体" w:hAnsi="宋体" w:eastAsia="宋体" w:cs="宋体"/>
          <w:b/>
          <w:bCs/>
          <w:kern w:val="0"/>
          <w:sz w:val="24"/>
          <w:szCs w:val="24"/>
        </w:rPr>
        <w:t>的编制要求</w:t>
      </w:r>
    </w:p>
    <w:p>
      <w:pPr>
        <w:spacing w:line="360" w:lineRule="auto"/>
        <w:ind w:firstLine="480" w:firstLineChars="200"/>
        <w:rPr>
          <w:rFonts w:hint="eastAsia" w:ascii="宋体" w:hAnsi="宋体" w:eastAsia="宋体" w:cs="宋体"/>
          <w:b/>
          <w:bCs/>
          <w:kern w:val="0"/>
          <w:sz w:val="24"/>
          <w:szCs w:val="24"/>
        </w:rPr>
      </w:pPr>
      <w:r>
        <w:rPr>
          <w:rFonts w:hint="eastAsia" w:ascii="宋体" w:hAnsi="宋体" w:eastAsia="宋体" w:cs="宋体"/>
          <w:bCs/>
          <w:kern w:val="0"/>
          <w:sz w:val="24"/>
          <w:szCs w:val="24"/>
          <w:lang w:val="en-US" w:eastAsia="zh-CN"/>
        </w:rPr>
        <w:t>4</w:t>
      </w:r>
      <w:r>
        <w:rPr>
          <w:rFonts w:hint="eastAsia" w:ascii="宋体" w:hAnsi="宋体" w:eastAsia="宋体" w:cs="宋体"/>
          <w:bCs/>
          <w:kern w:val="0"/>
          <w:sz w:val="24"/>
          <w:szCs w:val="24"/>
        </w:rPr>
        <w:t>.1</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的语言</w:t>
      </w:r>
    </w:p>
    <w:p>
      <w:pPr>
        <w:spacing w:line="360" w:lineRule="auto"/>
        <w:ind w:left="105" w:leftChars="50" w:firstLine="470" w:firstLineChars="196"/>
        <w:rPr>
          <w:rFonts w:hint="eastAsia" w:ascii="宋体" w:hAnsi="宋体" w:eastAsia="宋体" w:cs="宋体"/>
          <w:b/>
          <w:bCs/>
          <w:kern w:val="0"/>
          <w:sz w:val="24"/>
          <w:szCs w:val="24"/>
        </w:rPr>
      </w:pP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的</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应用中文编制。</w:t>
      </w:r>
    </w:p>
    <w:p>
      <w:pPr>
        <w:spacing w:line="360" w:lineRule="auto"/>
        <w:ind w:firstLine="570"/>
        <w:rPr>
          <w:rFonts w:hint="eastAsia" w:ascii="宋体" w:hAnsi="宋体" w:eastAsia="宋体" w:cs="宋体"/>
          <w:bCs/>
          <w:kern w:val="0"/>
          <w:sz w:val="24"/>
          <w:szCs w:val="24"/>
          <w:highlight w:val="yellow"/>
          <w:lang w:eastAsia="zh-CN"/>
        </w:rPr>
      </w:pPr>
      <w:r>
        <w:rPr>
          <w:rFonts w:hint="eastAsia" w:ascii="宋体" w:hAnsi="宋体" w:eastAsia="宋体" w:cs="宋体"/>
          <w:bCs/>
          <w:kern w:val="0"/>
          <w:sz w:val="24"/>
          <w:szCs w:val="24"/>
          <w:lang w:val="en-US" w:eastAsia="zh-CN"/>
        </w:rPr>
        <w:t>4</w:t>
      </w:r>
      <w:r>
        <w:rPr>
          <w:rFonts w:hint="eastAsia" w:ascii="宋体" w:hAnsi="宋体" w:eastAsia="宋体" w:cs="宋体"/>
          <w:bCs/>
          <w:kern w:val="0"/>
          <w:sz w:val="24"/>
          <w:szCs w:val="24"/>
          <w:lang w:val="en-US" w:eastAsia="zh-CN"/>
        </w:rPr>
        <w:t>.</w:t>
      </w:r>
      <w:r>
        <w:rPr>
          <w:rFonts w:hint="eastAsia" w:ascii="宋体" w:hAnsi="宋体" w:eastAsia="宋体" w:cs="宋体"/>
          <w:bCs/>
          <w:kern w:val="0"/>
          <w:sz w:val="24"/>
          <w:szCs w:val="24"/>
        </w:rPr>
        <w:t>2</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应根据本</w:t>
      </w:r>
      <w:r>
        <w:rPr>
          <w:rFonts w:hint="eastAsia" w:ascii="宋体" w:hAnsi="宋体" w:eastAsia="宋体" w:cs="宋体"/>
          <w:bCs/>
          <w:kern w:val="0"/>
          <w:sz w:val="24"/>
          <w:szCs w:val="24"/>
          <w:lang w:val="en-US" w:eastAsia="zh-CN"/>
        </w:rPr>
        <w:t>遴选采购</w:t>
      </w:r>
      <w:r>
        <w:rPr>
          <w:rFonts w:hint="eastAsia" w:ascii="宋体" w:hAnsi="宋体" w:eastAsia="宋体" w:cs="宋体"/>
          <w:bCs/>
          <w:kern w:val="0"/>
          <w:sz w:val="24"/>
          <w:szCs w:val="24"/>
        </w:rPr>
        <w:t>文件的规定提交</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应至少包括</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格式提供相应的</w:t>
      </w:r>
      <w:r>
        <w:rPr>
          <w:rFonts w:hint="eastAsia" w:ascii="宋体" w:hAnsi="宋体" w:eastAsia="宋体" w:cs="宋体"/>
          <w:bCs/>
          <w:kern w:val="0"/>
          <w:sz w:val="24"/>
          <w:szCs w:val="24"/>
          <w:highlight w:val="none"/>
        </w:rPr>
        <w:t>证明文件</w:t>
      </w:r>
      <w:r>
        <w:rPr>
          <w:rFonts w:hint="eastAsia" w:ascii="宋体" w:hAnsi="宋体" w:eastAsia="宋体" w:cs="宋体"/>
          <w:bCs/>
          <w:kern w:val="0"/>
          <w:sz w:val="24"/>
          <w:szCs w:val="24"/>
          <w:highlight w:val="none"/>
          <w:lang w:eastAsia="zh-CN"/>
        </w:rPr>
        <w:t>。</w:t>
      </w:r>
    </w:p>
    <w:p>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4</w:t>
      </w:r>
      <w:r>
        <w:rPr>
          <w:rFonts w:hint="eastAsia" w:ascii="宋体" w:hAnsi="宋体" w:eastAsia="宋体" w:cs="宋体"/>
          <w:bCs/>
          <w:kern w:val="0"/>
          <w:sz w:val="24"/>
          <w:szCs w:val="24"/>
        </w:rPr>
        <w:t>.3</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应用不褪色的墨水书写或打印、复印，并由</w:t>
      </w:r>
      <w:r>
        <w:rPr>
          <w:rFonts w:hint="eastAsia" w:ascii="宋体" w:hAnsi="宋体" w:eastAsia="宋体" w:cs="宋体"/>
          <w:bCs/>
          <w:kern w:val="0"/>
          <w:sz w:val="24"/>
          <w:szCs w:val="24"/>
          <w:lang w:val="en-US" w:eastAsia="zh-CN"/>
        </w:rPr>
        <w:t>供应商</w:t>
      </w:r>
      <w:r>
        <w:rPr>
          <w:rFonts w:hint="eastAsia" w:ascii="宋体" w:hAnsi="宋体" w:eastAsia="宋体" w:cs="宋体"/>
          <w:bCs/>
          <w:kern w:val="0"/>
          <w:sz w:val="24"/>
          <w:szCs w:val="24"/>
        </w:rPr>
        <w:t>的法定代表人或法定代表人授权代理人(如果是由授权代理人签字，则应在</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中附有法定代表人授权委托书)签字或盖章。</w:t>
      </w:r>
    </w:p>
    <w:p>
      <w:pPr>
        <w:spacing w:line="360" w:lineRule="auto"/>
        <w:ind w:firstLine="120" w:firstLineChars="50"/>
        <w:rPr>
          <w:rFonts w:hint="eastAsia" w:ascii="宋体" w:hAnsi="宋体" w:eastAsia="宋体" w:cs="宋体"/>
          <w:bCs/>
          <w:kern w:val="0"/>
          <w:sz w:val="24"/>
          <w:szCs w:val="24"/>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lang w:val="en-US" w:eastAsia="zh-CN"/>
        </w:rPr>
        <w:t>4</w:t>
      </w:r>
      <w:r>
        <w:rPr>
          <w:rFonts w:hint="eastAsia" w:ascii="宋体" w:hAnsi="宋体" w:eastAsia="宋体" w:cs="宋体"/>
          <w:bCs/>
          <w:kern w:val="0"/>
          <w:sz w:val="24"/>
          <w:szCs w:val="24"/>
        </w:rPr>
        <w:t>.4除</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对错误处必须修改外，全套</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应无涂改或行间插字和增删。如有修改，修改处应由</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签字人签字或加盖</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 xml:space="preserve">公章。 </w:t>
      </w:r>
    </w:p>
    <w:p>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4</w:t>
      </w:r>
      <w:r>
        <w:rPr>
          <w:rFonts w:hint="eastAsia" w:ascii="宋体" w:hAnsi="宋体" w:eastAsia="宋体" w:cs="宋体"/>
          <w:bCs/>
          <w:kern w:val="0"/>
          <w:sz w:val="24"/>
          <w:szCs w:val="24"/>
        </w:rPr>
        <w:t>.5</w:t>
      </w:r>
      <w:r>
        <w:rPr>
          <w:rFonts w:hint="eastAsia" w:ascii="宋体" w:hAnsi="宋体" w:eastAsia="宋体" w:cs="宋体"/>
          <w:b/>
          <w:bCs w:val="0"/>
          <w:kern w:val="0"/>
          <w:sz w:val="24"/>
          <w:szCs w:val="24"/>
          <w:lang w:eastAsia="zh-CN"/>
        </w:rPr>
        <w:t>响应文件</w:t>
      </w:r>
      <w:r>
        <w:rPr>
          <w:rFonts w:hint="eastAsia" w:ascii="宋体" w:hAnsi="宋体" w:eastAsia="宋体" w:cs="宋体"/>
          <w:b/>
          <w:bCs w:val="0"/>
          <w:kern w:val="0"/>
          <w:sz w:val="24"/>
          <w:szCs w:val="24"/>
        </w:rPr>
        <w:t>要求按规定格式和内容填报，份数为正本一份副本</w:t>
      </w:r>
      <w:r>
        <w:rPr>
          <w:rFonts w:hint="eastAsia" w:ascii="宋体" w:hAnsi="宋体" w:eastAsia="宋体" w:cs="宋体"/>
          <w:b/>
          <w:bCs w:val="0"/>
          <w:kern w:val="0"/>
          <w:sz w:val="24"/>
          <w:szCs w:val="24"/>
          <w:lang w:val="en-US" w:eastAsia="zh-CN"/>
        </w:rPr>
        <w:t>一</w:t>
      </w:r>
      <w:r>
        <w:rPr>
          <w:rFonts w:hint="eastAsia" w:ascii="宋体" w:hAnsi="宋体" w:eastAsia="宋体" w:cs="宋体"/>
          <w:b/>
          <w:bCs w:val="0"/>
          <w:kern w:val="0"/>
          <w:sz w:val="24"/>
          <w:szCs w:val="24"/>
        </w:rPr>
        <w:t>份，应在封面注明“正本”</w:t>
      </w:r>
      <w:r>
        <w:rPr>
          <w:rFonts w:hint="eastAsia" w:ascii="宋体" w:hAnsi="宋体" w:eastAsia="宋体" w:cs="宋体"/>
          <w:b/>
          <w:bCs w:val="0"/>
          <w:kern w:val="0"/>
          <w:sz w:val="24"/>
          <w:szCs w:val="24"/>
          <w:lang w:eastAsia="zh-CN"/>
        </w:rPr>
        <w:t>“</w:t>
      </w:r>
      <w:r>
        <w:rPr>
          <w:rFonts w:hint="eastAsia" w:ascii="宋体" w:hAnsi="宋体" w:eastAsia="宋体" w:cs="宋体"/>
          <w:b/>
          <w:bCs w:val="0"/>
          <w:kern w:val="0"/>
          <w:sz w:val="24"/>
          <w:szCs w:val="24"/>
          <w:lang w:val="en-US" w:eastAsia="zh-CN"/>
        </w:rPr>
        <w:t>副本</w:t>
      </w:r>
      <w:r>
        <w:rPr>
          <w:rFonts w:hint="eastAsia" w:ascii="宋体" w:hAnsi="宋体" w:eastAsia="宋体" w:cs="宋体"/>
          <w:b/>
          <w:bCs w:val="0"/>
          <w:kern w:val="0"/>
          <w:sz w:val="24"/>
          <w:szCs w:val="24"/>
          <w:lang w:eastAsia="zh-CN"/>
        </w:rPr>
        <w:t>”</w:t>
      </w:r>
      <w:r>
        <w:rPr>
          <w:rFonts w:hint="eastAsia" w:ascii="宋体" w:hAnsi="宋体" w:eastAsia="宋体" w:cs="宋体"/>
          <w:b/>
          <w:bCs w:val="0"/>
          <w:kern w:val="0"/>
          <w:sz w:val="24"/>
          <w:szCs w:val="24"/>
        </w:rPr>
        <w:t>字样。</w:t>
      </w:r>
    </w:p>
    <w:p>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所有</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应密封完好(密封方式不限)，封口处应加盖单位公章或</w:t>
      </w:r>
      <w:r>
        <w:rPr>
          <w:rFonts w:hint="eastAsia" w:ascii="宋体" w:hAnsi="宋体" w:eastAsia="宋体" w:cs="宋体"/>
          <w:bCs/>
          <w:kern w:val="0"/>
          <w:sz w:val="24"/>
          <w:szCs w:val="24"/>
          <w:lang w:val="en-US" w:eastAsia="zh-CN"/>
        </w:rPr>
        <w:t>密封</w:t>
      </w:r>
      <w:r>
        <w:rPr>
          <w:rFonts w:hint="eastAsia" w:ascii="宋体" w:hAnsi="宋体" w:eastAsia="宋体" w:cs="宋体"/>
          <w:bCs/>
          <w:kern w:val="0"/>
          <w:sz w:val="24"/>
          <w:szCs w:val="24"/>
        </w:rPr>
        <w:t>章。外包装上还应写明：</w:t>
      </w:r>
    </w:p>
    <w:p>
      <w:pPr>
        <w:spacing w:line="360" w:lineRule="auto"/>
        <w:rPr>
          <w:rFonts w:hint="eastAsia" w:ascii="宋体" w:hAnsi="宋体" w:eastAsia="宋体" w:cs="宋体"/>
          <w:bCs/>
          <w:kern w:val="0"/>
          <w:sz w:val="24"/>
          <w:szCs w:val="24"/>
        </w:rPr>
      </w:pPr>
      <w:r>
        <w:rPr>
          <w:rFonts w:hint="eastAsia" w:ascii="宋体" w:hAnsi="宋体" w:eastAsia="宋体" w:cs="宋体"/>
          <w:bCs/>
          <w:kern w:val="0"/>
          <w:sz w:val="24"/>
          <w:szCs w:val="24"/>
        </w:rPr>
        <w:t xml:space="preserve">    （1）项目名称：</w:t>
      </w:r>
    </w:p>
    <w:p>
      <w:pPr>
        <w:spacing w:line="360" w:lineRule="auto"/>
        <w:ind w:firstLine="560"/>
        <w:rPr>
          <w:rFonts w:hint="eastAsia" w:ascii="宋体" w:hAnsi="宋体" w:eastAsia="宋体" w:cs="宋体"/>
          <w:sz w:val="24"/>
          <w:szCs w:val="24"/>
          <w:lang w:eastAsia="zh-CN"/>
        </w:rPr>
      </w:pPr>
      <w:r>
        <w:rPr>
          <w:rFonts w:hint="eastAsia" w:ascii="宋体" w:hAnsi="宋体" w:eastAsia="宋体" w:cs="宋体"/>
          <w:bCs/>
          <w:kern w:val="0"/>
          <w:sz w:val="24"/>
          <w:szCs w:val="24"/>
        </w:rPr>
        <w:t>（2）</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名称：</w:t>
      </w:r>
    </w:p>
    <w:p>
      <w:pPr>
        <w:numPr>
          <w:ilvl w:val="0"/>
          <w:numId w:val="0"/>
        </w:num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“在20</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年××月××曰北京时间××前不得拆封”字样。</w:t>
      </w:r>
    </w:p>
    <w:p>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采购</w:t>
      </w:r>
      <w:r>
        <w:rPr>
          <w:rFonts w:hint="eastAsia" w:ascii="宋体" w:hAnsi="宋体" w:eastAsia="宋体" w:cs="宋体"/>
          <w:bCs/>
          <w:kern w:val="0"/>
          <w:sz w:val="24"/>
          <w:szCs w:val="24"/>
        </w:rPr>
        <w:t>人不接受未按要求进行密封和标记的</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。如果因投递地点未写清楚而使</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迟到或遗失，或因密封不严、标记不明而产生的后果，</w:t>
      </w:r>
      <w:r>
        <w:rPr>
          <w:rFonts w:hint="eastAsia" w:ascii="宋体" w:hAnsi="宋体" w:eastAsia="宋体" w:cs="宋体"/>
          <w:bCs/>
          <w:kern w:val="0"/>
          <w:sz w:val="24"/>
          <w:szCs w:val="24"/>
          <w:lang w:val="en-US" w:eastAsia="zh-CN"/>
        </w:rPr>
        <w:t>采购</w:t>
      </w:r>
      <w:r>
        <w:rPr>
          <w:rFonts w:hint="eastAsia" w:ascii="宋体" w:hAnsi="宋体" w:eastAsia="宋体" w:cs="宋体"/>
          <w:bCs/>
          <w:kern w:val="0"/>
          <w:sz w:val="24"/>
          <w:szCs w:val="24"/>
        </w:rPr>
        <w:t xml:space="preserve">人概不负责。 </w:t>
      </w:r>
    </w:p>
    <w:p>
      <w:pPr>
        <w:spacing w:line="360" w:lineRule="auto"/>
        <w:rPr>
          <w:rFonts w:hint="eastAsia" w:ascii="宋体" w:hAnsi="宋体" w:eastAsia="宋体" w:cs="宋体"/>
          <w:bCs/>
          <w:kern w:val="0"/>
          <w:sz w:val="24"/>
          <w:szCs w:val="24"/>
        </w:rPr>
      </w:pPr>
      <w:r>
        <w:rPr>
          <w:rFonts w:hint="eastAsia" w:ascii="宋体" w:hAnsi="宋体" w:eastAsia="宋体" w:cs="宋体"/>
          <w:b/>
          <w:bCs/>
          <w:kern w:val="0"/>
          <w:sz w:val="24"/>
          <w:szCs w:val="24"/>
          <w:lang w:val="en-US" w:eastAsia="zh-CN"/>
        </w:rPr>
        <w:t>5</w:t>
      </w:r>
      <w:r>
        <w:rPr>
          <w:rFonts w:hint="eastAsia" w:ascii="宋体" w:hAnsi="宋体" w:eastAsia="宋体" w:cs="宋体"/>
          <w:b/>
          <w:bCs/>
          <w:kern w:val="0"/>
          <w:sz w:val="24"/>
          <w:szCs w:val="24"/>
        </w:rPr>
        <w:t>、</w:t>
      </w:r>
      <w:r>
        <w:rPr>
          <w:rFonts w:hint="eastAsia" w:ascii="宋体" w:hAnsi="宋体" w:eastAsia="宋体" w:cs="宋体"/>
          <w:b/>
          <w:bCs/>
          <w:kern w:val="0"/>
          <w:sz w:val="24"/>
          <w:szCs w:val="24"/>
          <w:lang w:eastAsia="zh-CN"/>
        </w:rPr>
        <w:t>响应文件</w:t>
      </w:r>
      <w:r>
        <w:rPr>
          <w:rFonts w:hint="eastAsia" w:ascii="宋体" w:hAnsi="宋体" w:eastAsia="宋体" w:cs="宋体"/>
          <w:b/>
          <w:bCs/>
          <w:kern w:val="0"/>
          <w:sz w:val="24"/>
          <w:szCs w:val="24"/>
        </w:rPr>
        <w:t>递交地点和截止时间</w:t>
      </w:r>
    </w:p>
    <w:p>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.1</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应该在规定的地点和截止时间前提交，逾期送达规定地点的</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将被拒收。</w:t>
      </w:r>
    </w:p>
    <w:p>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.1.1</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递交截止时间：</w:t>
      </w:r>
      <w:r>
        <w:rPr>
          <w:rFonts w:hint="eastAsia" w:ascii="宋体" w:hAnsi="宋体" w:eastAsia="宋体" w:cs="宋体"/>
          <w:bCs/>
          <w:kern w:val="0"/>
          <w:sz w:val="24"/>
          <w:szCs w:val="24"/>
          <w:highlight w:val="yellow"/>
        </w:rPr>
        <w:t>20</w:t>
      </w:r>
      <w:r>
        <w:rPr>
          <w:rFonts w:hint="eastAsia" w:ascii="宋体" w:hAnsi="宋体" w:eastAsia="宋体" w:cs="宋体"/>
          <w:bCs/>
          <w:kern w:val="0"/>
          <w:sz w:val="24"/>
          <w:szCs w:val="24"/>
          <w:highlight w:val="yellow"/>
          <w:lang w:val="en-US" w:eastAsia="zh-CN"/>
        </w:rPr>
        <w:t>2</w:t>
      </w:r>
      <w:r>
        <w:rPr>
          <w:rFonts w:hint="eastAsia" w:ascii="宋体" w:hAnsi="宋体" w:eastAsia="宋体" w:cs="宋体"/>
          <w:bCs/>
          <w:kern w:val="0"/>
          <w:sz w:val="24"/>
          <w:szCs w:val="24"/>
          <w:highlight w:val="yellow"/>
          <w:lang w:val="en-US" w:eastAsia="zh-CN"/>
        </w:rPr>
        <w:t>5</w:t>
      </w:r>
      <w:r>
        <w:rPr>
          <w:rFonts w:hint="eastAsia" w:ascii="宋体" w:hAnsi="宋体" w:eastAsia="宋体" w:cs="宋体"/>
          <w:bCs/>
          <w:kern w:val="0"/>
          <w:sz w:val="24"/>
          <w:szCs w:val="24"/>
          <w:highlight w:val="yellow"/>
        </w:rPr>
        <w:t>年</w:t>
      </w:r>
      <w:r>
        <w:rPr>
          <w:rFonts w:hint="eastAsia" w:ascii="宋体" w:hAnsi="宋体" w:eastAsia="宋体" w:cs="宋体"/>
          <w:bCs/>
          <w:kern w:val="0"/>
          <w:sz w:val="24"/>
          <w:szCs w:val="24"/>
          <w:highlight w:val="yellow"/>
          <w:lang w:val="en-US" w:eastAsia="zh-CN"/>
        </w:rPr>
        <w:t>4</w:t>
      </w:r>
      <w:r>
        <w:rPr>
          <w:rFonts w:hint="eastAsia" w:ascii="宋体" w:hAnsi="宋体" w:eastAsia="宋体" w:cs="宋体"/>
          <w:bCs/>
          <w:kern w:val="0"/>
          <w:sz w:val="24"/>
          <w:szCs w:val="24"/>
          <w:highlight w:val="yellow"/>
        </w:rPr>
        <w:t>月</w:t>
      </w:r>
      <w:r>
        <w:rPr>
          <w:rFonts w:hint="eastAsia" w:ascii="宋体" w:hAnsi="宋体" w:eastAsia="宋体" w:cs="宋体"/>
          <w:bCs/>
          <w:kern w:val="0"/>
          <w:sz w:val="24"/>
          <w:szCs w:val="24"/>
          <w:highlight w:val="yellow"/>
          <w:lang w:val="en-US" w:eastAsia="zh-CN"/>
        </w:rPr>
        <w:t>7</w:t>
      </w:r>
      <w:r>
        <w:rPr>
          <w:rFonts w:hint="eastAsia" w:ascii="宋体" w:hAnsi="宋体" w:eastAsia="宋体" w:cs="宋体"/>
          <w:bCs/>
          <w:kern w:val="0"/>
          <w:sz w:val="24"/>
          <w:szCs w:val="24"/>
          <w:highlight w:val="yellow"/>
        </w:rPr>
        <w:t>日</w:t>
      </w:r>
      <w:r>
        <w:rPr>
          <w:rFonts w:hint="eastAsia" w:ascii="宋体" w:hAnsi="宋体" w:eastAsia="宋体" w:cs="宋体"/>
          <w:bCs/>
          <w:kern w:val="0"/>
          <w:sz w:val="24"/>
          <w:szCs w:val="24"/>
          <w:highlight w:val="yellow"/>
          <w:lang w:val="en-US" w:eastAsia="zh-CN"/>
        </w:rPr>
        <w:t>1</w:t>
      </w:r>
      <w:r>
        <w:rPr>
          <w:rFonts w:hint="eastAsia" w:ascii="宋体" w:hAnsi="宋体" w:eastAsia="宋体" w:cs="宋体"/>
          <w:bCs/>
          <w:kern w:val="0"/>
          <w:sz w:val="24"/>
          <w:szCs w:val="24"/>
          <w:highlight w:val="yellow"/>
          <w:lang w:val="en-US" w:eastAsia="zh-CN"/>
        </w:rPr>
        <w:t>7</w:t>
      </w:r>
      <w:r>
        <w:rPr>
          <w:rFonts w:hint="eastAsia" w:ascii="宋体" w:hAnsi="宋体" w:eastAsia="宋体" w:cs="宋体"/>
          <w:bCs/>
          <w:kern w:val="0"/>
          <w:sz w:val="24"/>
          <w:szCs w:val="24"/>
          <w:highlight w:val="yellow"/>
        </w:rPr>
        <w:t>时</w:t>
      </w:r>
      <w:r>
        <w:rPr>
          <w:rFonts w:hint="eastAsia" w:ascii="宋体" w:hAnsi="宋体" w:eastAsia="宋体" w:cs="宋体"/>
          <w:bCs/>
          <w:kern w:val="0"/>
          <w:sz w:val="24"/>
          <w:szCs w:val="24"/>
          <w:highlight w:val="yellow"/>
          <w:lang w:val="en-US" w:eastAsia="zh-CN"/>
        </w:rPr>
        <w:t>3</w:t>
      </w:r>
      <w:r>
        <w:rPr>
          <w:rFonts w:hint="eastAsia" w:ascii="宋体" w:hAnsi="宋体" w:eastAsia="宋体" w:cs="宋体"/>
          <w:bCs/>
          <w:kern w:val="0"/>
          <w:sz w:val="24"/>
          <w:szCs w:val="24"/>
          <w:highlight w:val="yellow"/>
        </w:rPr>
        <w:t>0分</w:t>
      </w:r>
      <w:r>
        <w:rPr>
          <w:rFonts w:hint="eastAsia" w:ascii="宋体" w:hAnsi="宋体" w:eastAsia="宋体" w:cs="宋体"/>
          <w:bCs/>
          <w:kern w:val="0"/>
          <w:sz w:val="24"/>
          <w:szCs w:val="24"/>
          <w:highlight w:val="yellow"/>
        </w:rPr>
        <w:br w:type="textWrapping"/>
      </w: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.1.2</w:t>
      </w:r>
      <w:r>
        <w:rPr>
          <w:rFonts w:hint="eastAsia" w:ascii="宋体" w:hAnsi="宋体" w:eastAsia="宋体" w:cs="宋体"/>
          <w:bCs/>
          <w:kern w:val="0"/>
          <w:sz w:val="24"/>
          <w:szCs w:val="24"/>
          <w:lang w:eastAsia="zh-CN"/>
        </w:rPr>
        <w:t>响应文件</w:t>
      </w:r>
      <w:r>
        <w:rPr>
          <w:rFonts w:hint="eastAsia" w:ascii="宋体" w:hAnsi="宋体" w:eastAsia="宋体" w:cs="宋体"/>
          <w:bCs/>
          <w:kern w:val="0"/>
          <w:sz w:val="24"/>
          <w:szCs w:val="24"/>
        </w:rPr>
        <w:t>递交地点：</w:t>
      </w:r>
      <w:r>
        <w:rPr>
          <w:rFonts w:hint="default" w:ascii="Times New Roman" w:hAnsi="Times New Roman" w:eastAsia="宋体" w:cs="Times New Roman"/>
          <w:i w:val="0"/>
          <w:iCs w:val="0"/>
          <w:caps w:val="0"/>
          <w:color w:val="000000"/>
          <w:spacing w:val="0"/>
          <w:sz w:val="24"/>
          <w:szCs w:val="24"/>
          <w:shd w:val="clear" w:color="auto" w:fill="FFFFFF"/>
        </w:rPr>
        <w:t>鄂尔多斯市党政大楼B座9楼B918办公室</w:t>
      </w:r>
      <w:r>
        <w:rPr>
          <w:rFonts w:hint="eastAsia" w:ascii="宋体" w:hAnsi="宋体" w:eastAsia="宋体" w:cs="宋体"/>
          <w:sz w:val="24"/>
          <w:szCs w:val="24"/>
          <w:lang w:eastAsia="zh-CN"/>
        </w:rPr>
        <w:t>；</w:t>
      </w:r>
    </w:p>
    <w:p>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6</w:t>
      </w:r>
      <w:r>
        <w:rPr>
          <w:rFonts w:hint="eastAsia" w:ascii="宋体" w:hAnsi="宋体" w:eastAsia="宋体" w:cs="宋体"/>
          <w:b/>
          <w:bCs/>
          <w:kern w:val="0"/>
          <w:sz w:val="24"/>
          <w:szCs w:val="24"/>
        </w:rPr>
        <w:t xml:space="preserve">、评审   </w:t>
      </w:r>
    </w:p>
    <w:p>
      <w:pPr>
        <w:spacing w:line="360" w:lineRule="auto"/>
        <w:ind w:firstLine="57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.1评审工作由</w:t>
      </w: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rPr>
        <w:t xml:space="preserve">组织进行。    </w:t>
      </w:r>
    </w:p>
    <w:p>
      <w:pPr>
        <w:spacing w:line="360" w:lineRule="auto"/>
        <w:ind w:firstLine="570"/>
        <w:rPr>
          <w:rFonts w:hint="eastAsia" w:ascii="宋体" w:hAnsi="宋体" w:eastAsia="宋体" w:cs="宋体"/>
          <w:bCs/>
          <w:kern w:val="0"/>
          <w:sz w:val="24"/>
          <w:szCs w:val="24"/>
        </w:rPr>
      </w:pPr>
      <w:r>
        <w:rPr>
          <w:rFonts w:hint="eastAsia" w:ascii="宋体" w:hAnsi="宋体" w:eastAsia="宋体" w:cs="宋体"/>
          <w:bCs/>
          <w:kern w:val="0"/>
          <w:sz w:val="24"/>
          <w:szCs w:val="24"/>
          <w:highlight w:val="none"/>
          <w:lang w:val="en-US" w:eastAsia="zh-CN"/>
        </w:rPr>
        <w:t>6</w:t>
      </w:r>
      <w:r>
        <w:rPr>
          <w:rFonts w:hint="eastAsia" w:ascii="宋体" w:hAnsi="宋体" w:eastAsia="宋体" w:cs="宋体"/>
          <w:bCs/>
          <w:kern w:val="0"/>
          <w:sz w:val="24"/>
          <w:szCs w:val="24"/>
          <w:highlight w:val="none"/>
        </w:rPr>
        <w:t>.2评审原则、方法及程序详见</w:t>
      </w:r>
      <w:r>
        <w:rPr>
          <w:rFonts w:hint="eastAsia" w:ascii="宋体" w:hAnsi="宋体" w:eastAsia="宋体" w:cs="宋体"/>
          <w:b/>
          <w:bCs w:val="0"/>
          <w:kern w:val="0"/>
          <w:sz w:val="24"/>
          <w:szCs w:val="24"/>
          <w:highlight w:val="none"/>
        </w:rPr>
        <w:t>第</w:t>
      </w:r>
      <w:r>
        <w:rPr>
          <w:rFonts w:hint="eastAsia" w:ascii="宋体" w:hAnsi="宋体" w:eastAsia="宋体" w:cs="宋体"/>
          <w:b/>
          <w:bCs w:val="0"/>
          <w:kern w:val="0"/>
          <w:sz w:val="24"/>
          <w:szCs w:val="24"/>
          <w:highlight w:val="none"/>
          <w:lang w:val="en-US" w:eastAsia="zh-CN"/>
        </w:rPr>
        <w:t>四</w:t>
      </w:r>
      <w:r>
        <w:rPr>
          <w:rFonts w:hint="eastAsia" w:ascii="宋体" w:hAnsi="宋体" w:eastAsia="宋体" w:cs="宋体"/>
          <w:b/>
          <w:bCs w:val="0"/>
          <w:kern w:val="0"/>
          <w:sz w:val="24"/>
          <w:szCs w:val="24"/>
          <w:highlight w:val="none"/>
        </w:rPr>
        <w:t>章</w:t>
      </w:r>
      <w:r>
        <w:rPr>
          <w:rFonts w:hint="eastAsia" w:ascii="宋体" w:hAnsi="宋体" w:eastAsia="宋体" w:cs="宋体"/>
          <w:bCs/>
          <w:kern w:val="0"/>
          <w:sz w:val="24"/>
          <w:szCs w:val="24"/>
          <w:highlight w:val="none"/>
        </w:rPr>
        <w:t>评审方法和标准。</w:t>
      </w:r>
      <w:r>
        <w:rPr>
          <w:rFonts w:hint="eastAsia" w:ascii="宋体" w:hAnsi="宋体" w:eastAsia="宋体" w:cs="宋体"/>
          <w:bCs/>
          <w:kern w:val="0"/>
          <w:sz w:val="24"/>
          <w:szCs w:val="24"/>
        </w:rPr>
        <w:t xml:space="preserve"> </w:t>
      </w:r>
    </w:p>
    <w:p>
      <w:pPr>
        <w:spacing w:line="360" w:lineRule="auto"/>
        <w:ind w:firstLine="57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 xml:space="preserve">.3评审结果的确定：    </w:t>
      </w:r>
    </w:p>
    <w:p>
      <w:pPr>
        <w:spacing w:line="360" w:lineRule="auto"/>
        <w:rPr>
          <w:rFonts w:hint="eastAsia" w:ascii="宋体" w:hAnsi="宋体" w:eastAsia="宋体" w:cs="宋体"/>
          <w:bCs/>
          <w:kern w:val="0"/>
          <w:sz w:val="24"/>
          <w:szCs w:val="24"/>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rPr>
        <w:t>对合格的</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(即</w:t>
      </w:r>
      <w:r>
        <w:rPr>
          <w:rFonts w:hint="eastAsia" w:ascii="宋体" w:hAnsi="宋体" w:eastAsia="宋体" w:cs="宋体"/>
          <w:bCs/>
          <w:kern w:val="0"/>
          <w:sz w:val="24"/>
          <w:szCs w:val="24"/>
          <w:highlight w:val="none"/>
        </w:rPr>
        <w:t>通过资格审查的</w:t>
      </w:r>
      <w:r>
        <w:rPr>
          <w:rFonts w:hint="eastAsia" w:ascii="宋体" w:hAnsi="宋体" w:eastAsia="宋体" w:cs="宋体"/>
          <w:bCs/>
          <w:kern w:val="0"/>
          <w:sz w:val="24"/>
          <w:szCs w:val="24"/>
          <w:highlight w:val="none"/>
          <w:lang w:eastAsia="zh-CN"/>
        </w:rPr>
        <w:t>供应商</w:t>
      </w:r>
      <w:r>
        <w:rPr>
          <w:rFonts w:hint="eastAsia" w:ascii="宋体" w:hAnsi="宋体" w:eastAsia="宋体" w:cs="宋体"/>
          <w:bCs/>
          <w:kern w:val="0"/>
          <w:sz w:val="24"/>
          <w:szCs w:val="24"/>
        </w:rPr>
        <w:t>，以下同)根据</w:t>
      </w:r>
      <w:r>
        <w:rPr>
          <w:rFonts w:hint="eastAsia" w:ascii="宋体" w:hAnsi="宋体" w:eastAsia="宋体" w:cs="宋体"/>
          <w:bCs/>
          <w:kern w:val="0"/>
          <w:sz w:val="24"/>
          <w:szCs w:val="24"/>
          <w:lang w:val="en-US" w:eastAsia="zh-CN"/>
        </w:rPr>
        <w:t>报价</w:t>
      </w:r>
      <w:r>
        <w:rPr>
          <w:rFonts w:hint="eastAsia" w:ascii="宋体" w:hAnsi="宋体" w:eastAsia="宋体" w:cs="宋体"/>
          <w:bCs/>
          <w:kern w:val="0"/>
          <w:sz w:val="24"/>
          <w:szCs w:val="24"/>
          <w:lang w:val="en-US" w:eastAsia="zh-CN"/>
        </w:rPr>
        <w:t>由</w:t>
      </w:r>
      <w:r>
        <w:rPr>
          <w:rFonts w:hint="eastAsia" w:ascii="宋体" w:hAnsi="宋体" w:eastAsia="宋体" w:cs="宋体"/>
          <w:bCs/>
          <w:kern w:val="0"/>
          <w:sz w:val="24"/>
          <w:szCs w:val="24"/>
        </w:rPr>
        <w:t>低</w:t>
      </w:r>
      <w:r>
        <w:rPr>
          <w:rFonts w:hint="eastAsia" w:ascii="宋体" w:hAnsi="宋体" w:eastAsia="宋体" w:cs="宋体"/>
          <w:bCs/>
          <w:kern w:val="0"/>
          <w:sz w:val="24"/>
          <w:szCs w:val="24"/>
        </w:rPr>
        <w:t>到</w:t>
      </w:r>
      <w:r>
        <w:rPr>
          <w:rFonts w:hint="eastAsia" w:ascii="宋体" w:hAnsi="宋体" w:eastAsia="宋体" w:cs="宋体"/>
          <w:bCs/>
          <w:kern w:val="0"/>
          <w:sz w:val="24"/>
          <w:szCs w:val="24"/>
        </w:rPr>
        <w:t>高</w:t>
      </w:r>
      <w:r>
        <w:rPr>
          <w:rFonts w:hint="eastAsia" w:ascii="宋体" w:hAnsi="宋体" w:eastAsia="宋体" w:cs="宋体"/>
          <w:bCs/>
          <w:kern w:val="0"/>
          <w:sz w:val="24"/>
          <w:szCs w:val="24"/>
        </w:rPr>
        <w:t>排序确定中标人。</w:t>
      </w:r>
    </w:p>
    <w:p>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7</w:t>
      </w:r>
      <w:r>
        <w:rPr>
          <w:rFonts w:hint="eastAsia" w:ascii="宋体" w:hAnsi="宋体" w:eastAsia="宋体" w:cs="宋体"/>
          <w:b/>
          <w:bCs/>
          <w:kern w:val="0"/>
          <w:sz w:val="24"/>
          <w:szCs w:val="24"/>
        </w:rPr>
        <w:t xml:space="preserve">、中选通知书   </w:t>
      </w:r>
    </w:p>
    <w:p>
      <w:pPr>
        <w:spacing w:line="360" w:lineRule="auto"/>
        <w:ind w:firstLine="57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7</w:t>
      </w:r>
      <w:r>
        <w:rPr>
          <w:rFonts w:hint="eastAsia" w:ascii="宋体" w:hAnsi="宋体" w:eastAsia="宋体" w:cs="宋体"/>
          <w:bCs/>
          <w:kern w:val="0"/>
          <w:sz w:val="24"/>
          <w:szCs w:val="24"/>
        </w:rPr>
        <w:t>.1评审结束后，</w:t>
      </w: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rPr>
        <w:t>按评审结果确定本项目的中</w:t>
      </w:r>
      <w:r>
        <w:rPr>
          <w:rFonts w:hint="eastAsia" w:ascii="宋体" w:hAnsi="宋体" w:eastAsia="宋体" w:cs="宋体"/>
          <w:bCs/>
          <w:kern w:val="0"/>
          <w:sz w:val="24"/>
          <w:szCs w:val="24"/>
          <w:lang w:val="en-US" w:eastAsia="zh-CN"/>
        </w:rPr>
        <w:t>标</w:t>
      </w:r>
      <w:r>
        <w:rPr>
          <w:rFonts w:hint="eastAsia" w:ascii="宋体" w:hAnsi="宋体" w:eastAsia="宋体" w:cs="宋体"/>
          <w:bCs/>
          <w:kern w:val="0"/>
          <w:sz w:val="24"/>
          <w:szCs w:val="24"/>
        </w:rPr>
        <w:t>单位。具体中</w:t>
      </w:r>
      <w:r>
        <w:rPr>
          <w:rFonts w:hint="eastAsia" w:ascii="宋体" w:hAnsi="宋体" w:eastAsia="宋体" w:cs="宋体"/>
          <w:bCs/>
          <w:kern w:val="0"/>
          <w:sz w:val="24"/>
          <w:szCs w:val="24"/>
          <w:lang w:val="en-US" w:eastAsia="zh-CN"/>
        </w:rPr>
        <w:t>标</w:t>
      </w:r>
      <w:r>
        <w:rPr>
          <w:rFonts w:hint="eastAsia" w:ascii="宋体" w:hAnsi="宋体" w:eastAsia="宋体" w:cs="宋体"/>
          <w:bCs/>
          <w:kern w:val="0"/>
          <w:sz w:val="24"/>
          <w:szCs w:val="24"/>
        </w:rPr>
        <w:t>内容以</w:t>
      </w: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rPr>
        <w:t>发出的</w:t>
      </w:r>
      <w:r>
        <w:rPr>
          <w:rFonts w:hint="eastAsia" w:ascii="宋体" w:hAnsi="宋体" w:eastAsia="宋体" w:cs="宋体"/>
          <w:bCs/>
          <w:kern w:val="0"/>
          <w:sz w:val="24"/>
          <w:szCs w:val="24"/>
          <w:lang w:val="en-US" w:eastAsia="zh-CN"/>
        </w:rPr>
        <w:t>中标结果</w:t>
      </w:r>
      <w:r>
        <w:rPr>
          <w:rFonts w:hint="eastAsia" w:ascii="宋体" w:hAnsi="宋体" w:eastAsia="宋体" w:cs="宋体"/>
          <w:bCs/>
          <w:kern w:val="0"/>
          <w:sz w:val="24"/>
          <w:szCs w:val="24"/>
        </w:rPr>
        <w:t>为准。</w:t>
      </w:r>
    </w:p>
    <w:p>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7</w:t>
      </w:r>
      <w:r>
        <w:rPr>
          <w:rFonts w:hint="eastAsia" w:ascii="宋体" w:hAnsi="宋体" w:eastAsia="宋体" w:cs="宋体"/>
          <w:bCs/>
          <w:kern w:val="0"/>
          <w:sz w:val="24"/>
          <w:szCs w:val="24"/>
        </w:rPr>
        <w:t>.2</w:t>
      </w: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rPr>
        <w:t>将在评审结束后</w:t>
      </w: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rPr>
        <w:t>个工作日内确定中</w:t>
      </w:r>
      <w:r>
        <w:rPr>
          <w:rFonts w:hint="eastAsia" w:ascii="宋体" w:hAnsi="宋体" w:eastAsia="宋体" w:cs="宋体"/>
          <w:bCs/>
          <w:kern w:val="0"/>
          <w:sz w:val="24"/>
          <w:szCs w:val="24"/>
          <w:lang w:val="en-US" w:eastAsia="zh-CN"/>
        </w:rPr>
        <w:t>标</w:t>
      </w:r>
      <w:r>
        <w:rPr>
          <w:rFonts w:hint="eastAsia" w:ascii="宋体" w:hAnsi="宋体" w:eastAsia="宋体" w:cs="宋体"/>
          <w:bCs/>
          <w:kern w:val="0"/>
          <w:sz w:val="24"/>
          <w:szCs w:val="24"/>
        </w:rPr>
        <w:t>人，并向中</w:t>
      </w:r>
      <w:r>
        <w:rPr>
          <w:rFonts w:hint="eastAsia" w:ascii="宋体" w:hAnsi="宋体" w:eastAsia="宋体" w:cs="宋体"/>
          <w:bCs/>
          <w:kern w:val="0"/>
          <w:sz w:val="24"/>
          <w:szCs w:val="24"/>
          <w:lang w:val="en-US" w:eastAsia="zh-CN"/>
        </w:rPr>
        <w:t>标</w:t>
      </w:r>
      <w:r>
        <w:rPr>
          <w:rFonts w:hint="eastAsia" w:ascii="宋体" w:hAnsi="宋体" w:eastAsia="宋体" w:cs="宋体"/>
          <w:bCs/>
          <w:kern w:val="0"/>
          <w:sz w:val="24"/>
          <w:szCs w:val="24"/>
        </w:rPr>
        <w:t>人发出</w:t>
      </w:r>
      <w:r>
        <w:rPr>
          <w:rFonts w:hint="eastAsia" w:ascii="宋体" w:hAnsi="宋体" w:eastAsia="宋体" w:cs="宋体"/>
          <w:bCs/>
          <w:kern w:val="0"/>
          <w:sz w:val="24"/>
          <w:szCs w:val="24"/>
          <w:lang w:val="en-US" w:eastAsia="zh-CN"/>
        </w:rPr>
        <w:t>成交</w:t>
      </w:r>
      <w:r>
        <w:rPr>
          <w:rFonts w:hint="eastAsia" w:ascii="宋体" w:hAnsi="宋体" w:eastAsia="宋体" w:cs="宋体"/>
          <w:bCs/>
          <w:kern w:val="0"/>
          <w:sz w:val="24"/>
          <w:szCs w:val="24"/>
        </w:rPr>
        <w:t>通知书。</w:t>
      </w:r>
    </w:p>
    <w:p>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7</w:t>
      </w:r>
      <w:r>
        <w:rPr>
          <w:rFonts w:hint="eastAsia" w:ascii="宋体" w:hAnsi="宋体" w:eastAsia="宋体" w:cs="宋体"/>
          <w:bCs/>
          <w:kern w:val="0"/>
          <w:sz w:val="24"/>
          <w:szCs w:val="24"/>
        </w:rPr>
        <w:t>.3</w:t>
      </w: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rPr>
        <w:t>对未中</w:t>
      </w:r>
      <w:r>
        <w:rPr>
          <w:rFonts w:hint="eastAsia" w:ascii="宋体" w:hAnsi="宋体" w:eastAsia="宋体" w:cs="宋体"/>
          <w:bCs/>
          <w:kern w:val="0"/>
          <w:sz w:val="24"/>
          <w:szCs w:val="24"/>
          <w:lang w:val="en-US" w:eastAsia="zh-CN"/>
        </w:rPr>
        <w:t>标</w:t>
      </w:r>
      <w:r>
        <w:rPr>
          <w:rFonts w:hint="eastAsia" w:ascii="宋体" w:hAnsi="宋体" w:eastAsia="宋体" w:cs="宋体"/>
          <w:bCs/>
          <w:kern w:val="0"/>
          <w:sz w:val="24"/>
          <w:szCs w:val="24"/>
        </w:rPr>
        <w:t>的</w:t>
      </w:r>
      <w:r>
        <w:rPr>
          <w:rFonts w:hint="eastAsia" w:ascii="宋体" w:hAnsi="宋体" w:eastAsia="宋体" w:cs="宋体"/>
          <w:bCs/>
          <w:kern w:val="0"/>
          <w:sz w:val="24"/>
          <w:szCs w:val="24"/>
          <w:lang w:eastAsia="zh-CN"/>
        </w:rPr>
        <w:t>供应商</w:t>
      </w:r>
      <w:r>
        <w:rPr>
          <w:rFonts w:hint="eastAsia" w:ascii="宋体" w:hAnsi="宋体" w:eastAsia="宋体" w:cs="宋体"/>
          <w:bCs/>
          <w:kern w:val="0"/>
          <w:sz w:val="24"/>
          <w:szCs w:val="24"/>
        </w:rPr>
        <w:t>不解释未中</w:t>
      </w:r>
      <w:r>
        <w:rPr>
          <w:rFonts w:hint="eastAsia" w:ascii="宋体" w:hAnsi="宋体" w:eastAsia="宋体" w:cs="宋体"/>
          <w:bCs/>
          <w:kern w:val="0"/>
          <w:sz w:val="24"/>
          <w:szCs w:val="24"/>
          <w:lang w:val="en-US" w:eastAsia="zh-CN"/>
        </w:rPr>
        <w:t>标</w:t>
      </w:r>
      <w:r>
        <w:rPr>
          <w:rFonts w:hint="eastAsia" w:ascii="宋体" w:hAnsi="宋体" w:eastAsia="宋体" w:cs="宋体"/>
          <w:bCs/>
          <w:kern w:val="0"/>
          <w:sz w:val="24"/>
          <w:szCs w:val="24"/>
        </w:rPr>
        <w:t>原因。</w:t>
      </w:r>
    </w:p>
    <w:p>
      <w:pPr>
        <w:spacing w:line="360" w:lineRule="auto"/>
        <w:rPr>
          <w:rFonts w:hint="eastAsia" w:ascii="宋体" w:hAnsi="宋体" w:eastAsia="宋体" w:cs="宋体"/>
          <w:bCs/>
          <w:kern w:val="0"/>
          <w:sz w:val="24"/>
          <w:szCs w:val="24"/>
        </w:rPr>
      </w:pPr>
      <w:r>
        <w:rPr>
          <w:rFonts w:hint="eastAsia" w:ascii="宋体" w:hAnsi="宋体" w:eastAsia="宋体" w:cs="宋体"/>
          <w:b/>
          <w:bCs/>
          <w:kern w:val="0"/>
          <w:sz w:val="24"/>
          <w:szCs w:val="24"/>
          <w:lang w:val="en-US" w:eastAsia="zh-CN"/>
        </w:rPr>
        <w:t>8</w:t>
      </w:r>
      <w:r>
        <w:rPr>
          <w:rFonts w:hint="eastAsia" w:ascii="宋体" w:hAnsi="宋体" w:eastAsia="宋体" w:cs="宋体"/>
          <w:b/>
          <w:bCs/>
          <w:kern w:val="0"/>
          <w:sz w:val="24"/>
          <w:szCs w:val="24"/>
        </w:rPr>
        <w:t xml:space="preserve">、合同协议书的签署 </w:t>
      </w:r>
      <w:r>
        <w:rPr>
          <w:rFonts w:hint="eastAsia" w:ascii="宋体" w:hAnsi="宋体" w:eastAsia="宋体" w:cs="宋体"/>
          <w:bCs/>
          <w:kern w:val="0"/>
          <w:sz w:val="24"/>
          <w:szCs w:val="24"/>
        </w:rPr>
        <w:t xml:space="preserve">   </w:t>
      </w:r>
    </w:p>
    <w:p>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.1中</w:t>
      </w:r>
      <w:r>
        <w:rPr>
          <w:rFonts w:hint="eastAsia" w:ascii="宋体" w:hAnsi="宋体" w:eastAsia="宋体" w:cs="宋体"/>
          <w:bCs/>
          <w:kern w:val="0"/>
          <w:sz w:val="24"/>
          <w:szCs w:val="24"/>
          <w:lang w:val="en-US" w:eastAsia="zh-CN"/>
        </w:rPr>
        <w:t>标</w:t>
      </w:r>
      <w:r>
        <w:rPr>
          <w:rFonts w:hint="eastAsia" w:ascii="宋体" w:hAnsi="宋体" w:eastAsia="宋体" w:cs="宋体"/>
          <w:bCs/>
          <w:kern w:val="0"/>
          <w:sz w:val="24"/>
          <w:szCs w:val="24"/>
        </w:rPr>
        <w:t>人应于收到</w:t>
      </w:r>
      <w:r>
        <w:rPr>
          <w:rFonts w:hint="eastAsia" w:ascii="宋体" w:hAnsi="宋体" w:eastAsia="宋体" w:cs="宋体"/>
          <w:bCs/>
          <w:kern w:val="0"/>
          <w:sz w:val="24"/>
          <w:szCs w:val="24"/>
          <w:lang w:val="en-US" w:eastAsia="zh-CN"/>
        </w:rPr>
        <w:t>成交</w:t>
      </w:r>
      <w:r>
        <w:rPr>
          <w:rFonts w:hint="eastAsia" w:ascii="宋体" w:hAnsi="宋体" w:eastAsia="宋体" w:cs="宋体"/>
          <w:bCs/>
          <w:kern w:val="0"/>
          <w:sz w:val="24"/>
          <w:szCs w:val="24"/>
        </w:rPr>
        <w:t>通知书之日起</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个工作日内由法定代表人或授权代表与</w:t>
      </w: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rPr>
        <w:t>签订合同。</w:t>
      </w:r>
    </w:p>
    <w:p>
      <w:pPr>
        <w:spacing w:line="360" w:lineRule="auto"/>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.2如果中</w:t>
      </w:r>
      <w:r>
        <w:rPr>
          <w:rFonts w:hint="eastAsia" w:ascii="宋体" w:hAnsi="宋体" w:eastAsia="宋体" w:cs="宋体"/>
          <w:bCs/>
          <w:kern w:val="0"/>
          <w:sz w:val="24"/>
          <w:szCs w:val="24"/>
          <w:lang w:val="en-US" w:eastAsia="zh-CN"/>
        </w:rPr>
        <w:t>标</w:t>
      </w:r>
      <w:r>
        <w:rPr>
          <w:rFonts w:hint="eastAsia" w:ascii="宋体" w:hAnsi="宋体" w:eastAsia="宋体" w:cs="宋体"/>
          <w:bCs/>
          <w:kern w:val="0"/>
          <w:sz w:val="24"/>
          <w:szCs w:val="24"/>
        </w:rPr>
        <w:t>人以资金、技术、</w:t>
      </w:r>
      <w:r>
        <w:rPr>
          <w:rFonts w:hint="eastAsia" w:ascii="宋体" w:hAnsi="宋体" w:eastAsia="宋体" w:cs="宋体"/>
          <w:bCs/>
          <w:kern w:val="0"/>
          <w:sz w:val="24"/>
          <w:szCs w:val="24"/>
          <w:lang w:val="en-US" w:eastAsia="zh-CN"/>
        </w:rPr>
        <w:t>服务</w:t>
      </w:r>
      <w:r>
        <w:rPr>
          <w:rFonts w:hint="eastAsia" w:ascii="宋体" w:hAnsi="宋体" w:eastAsia="宋体" w:cs="宋体"/>
          <w:bCs/>
          <w:kern w:val="0"/>
          <w:sz w:val="24"/>
          <w:szCs w:val="24"/>
        </w:rPr>
        <w:t>期等非正当理由放弃中</w:t>
      </w:r>
      <w:r>
        <w:rPr>
          <w:rFonts w:hint="eastAsia" w:ascii="宋体" w:hAnsi="宋体" w:eastAsia="宋体" w:cs="宋体"/>
          <w:bCs/>
          <w:kern w:val="0"/>
          <w:sz w:val="24"/>
          <w:szCs w:val="24"/>
          <w:lang w:val="en-US" w:eastAsia="zh-CN"/>
        </w:rPr>
        <w:t>标</w:t>
      </w:r>
      <w:r>
        <w:rPr>
          <w:rFonts w:hint="eastAsia" w:ascii="宋体" w:hAnsi="宋体" w:eastAsia="宋体" w:cs="宋体"/>
          <w:bCs/>
          <w:kern w:val="0"/>
          <w:sz w:val="24"/>
          <w:szCs w:val="24"/>
        </w:rPr>
        <w:t>或者在规定的时间内未与</w:t>
      </w: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rPr>
        <w:t>签订合同的，</w:t>
      </w:r>
      <w:r>
        <w:rPr>
          <w:rFonts w:hint="eastAsia" w:ascii="宋体" w:hAnsi="宋体" w:eastAsia="宋体" w:cs="宋体"/>
          <w:bCs/>
          <w:kern w:val="0"/>
          <w:sz w:val="24"/>
          <w:szCs w:val="24"/>
          <w:lang w:eastAsia="zh-CN"/>
        </w:rPr>
        <w:t>采购人</w:t>
      </w:r>
      <w:r>
        <w:rPr>
          <w:rFonts w:hint="eastAsia" w:ascii="宋体" w:hAnsi="宋体" w:eastAsia="宋体" w:cs="宋体"/>
          <w:bCs/>
          <w:kern w:val="0"/>
          <w:sz w:val="24"/>
          <w:szCs w:val="24"/>
        </w:rPr>
        <w:t>可以选择顺延后面排名单位确定为中</w:t>
      </w:r>
      <w:r>
        <w:rPr>
          <w:rFonts w:hint="eastAsia" w:ascii="宋体" w:hAnsi="宋体" w:eastAsia="宋体" w:cs="宋体"/>
          <w:bCs/>
          <w:kern w:val="0"/>
          <w:sz w:val="24"/>
          <w:szCs w:val="24"/>
          <w:lang w:val="en-US" w:eastAsia="zh-CN"/>
        </w:rPr>
        <w:t>标</w:t>
      </w:r>
      <w:r>
        <w:rPr>
          <w:rFonts w:hint="eastAsia" w:ascii="宋体" w:hAnsi="宋体" w:eastAsia="宋体" w:cs="宋体"/>
          <w:bCs/>
          <w:kern w:val="0"/>
          <w:sz w:val="24"/>
          <w:szCs w:val="24"/>
        </w:rPr>
        <w:t>人，也可以选择重新组织</w:t>
      </w:r>
      <w:r>
        <w:rPr>
          <w:rFonts w:hint="eastAsia" w:ascii="宋体" w:hAnsi="宋体" w:eastAsia="宋体" w:cs="宋体"/>
          <w:bCs/>
          <w:kern w:val="0"/>
          <w:sz w:val="24"/>
          <w:szCs w:val="24"/>
          <w:lang w:val="en-US" w:eastAsia="zh-CN"/>
        </w:rPr>
        <w:t>招标</w:t>
      </w:r>
      <w:r>
        <w:rPr>
          <w:rFonts w:hint="eastAsia" w:ascii="宋体" w:hAnsi="宋体" w:eastAsia="宋体" w:cs="宋体"/>
          <w:bCs/>
          <w:kern w:val="0"/>
          <w:sz w:val="24"/>
          <w:szCs w:val="24"/>
        </w:rPr>
        <w:t>。</w:t>
      </w:r>
    </w:p>
    <w:p>
      <w:pPr>
        <w:spacing w:line="360" w:lineRule="auto"/>
        <w:jc w:val="center"/>
        <w:rPr>
          <w:rFonts w:hint="eastAsia" w:ascii="宋体" w:hAnsi="宋体" w:eastAsia="宋体" w:cs="宋体"/>
        </w:rPr>
      </w:pPr>
      <w:r>
        <w:rPr>
          <w:rFonts w:hint="eastAsia" w:ascii="宋体" w:hAnsi="宋体" w:eastAsia="宋体" w:cs="宋体"/>
          <w:b/>
          <w:bCs/>
          <w:kern w:val="0"/>
          <w:sz w:val="28"/>
          <w:szCs w:val="28"/>
        </w:rPr>
        <w:t xml:space="preserve">    </w:t>
      </w:r>
      <w:r>
        <w:rPr>
          <w:rStyle w:val="28"/>
          <w:rFonts w:hint="eastAsia" w:ascii="宋体" w:hAnsi="宋体" w:eastAsia="宋体" w:cs="宋体"/>
        </w:rPr>
        <w:t xml:space="preserve">  </w:t>
      </w:r>
      <w:bookmarkStart w:id="5" w:name="_Toc7727"/>
      <w:r>
        <w:rPr>
          <w:rStyle w:val="28"/>
          <w:rFonts w:hint="eastAsia" w:ascii="宋体" w:hAnsi="宋体" w:eastAsia="宋体" w:cs="宋体"/>
          <w:sz w:val="30"/>
          <w:szCs w:val="30"/>
        </w:rPr>
        <w:t>第</w:t>
      </w:r>
      <w:r>
        <w:rPr>
          <w:rStyle w:val="28"/>
          <w:rFonts w:hint="eastAsia" w:ascii="宋体" w:hAnsi="宋体" w:eastAsia="宋体" w:cs="宋体"/>
          <w:sz w:val="30"/>
          <w:szCs w:val="30"/>
          <w:lang w:val="en-US" w:eastAsia="zh-CN"/>
        </w:rPr>
        <w:t>三</w:t>
      </w:r>
      <w:r>
        <w:rPr>
          <w:rStyle w:val="28"/>
          <w:rFonts w:hint="eastAsia" w:ascii="宋体" w:hAnsi="宋体" w:eastAsia="宋体" w:cs="宋体"/>
          <w:sz w:val="30"/>
          <w:szCs w:val="30"/>
        </w:rPr>
        <w:t xml:space="preserve">章  </w:t>
      </w:r>
      <w:r>
        <w:rPr>
          <w:rStyle w:val="28"/>
          <w:rFonts w:hint="eastAsia" w:ascii="宋体" w:hAnsi="宋体" w:eastAsia="宋体" w:cs="宋体"/>
          <w:sz w:val="30"/>
          <w:szCs w:val="30"/>
          <w:lang w:eastAsia="zh-CN"/>
        </w:rPr>
        <w:t>响应文件</w:t>
      </w:r>
      <w:r>
        <w:rPr>
          <w:rStyle w:val="28"/>
          <w:rFonts w:hint="eastAsia" w:ascii="宋体" w:hAnsi="宋体" w:eastAsia="宋体" w:cs="宋体"/>
          <w:sz w:val="30"/>
          <w:szCs w:val="30"/>
        </w:rPr>
        <w:t>格式</w:t>
      </w:r>
      <w:bookmarkEnd w:id="5"/>
    </w:p>
    <w:p>
      <w:pPr>
        <w:spacing w:line="360" w:lineRule="auto"/>
        <w:jc w:val="center"/>
        <w:rPr>
          <w:rFonts w:hint="eastAsia" w:ascii="宋体" w:hAnsi="宋体" w:eastAsia="宋体" w:cs="宋体"/>
          <w:b/>
          <w:bCs/>
          <w:kern w:val="0"/>
          <w:sz w:val="28"/>
          <w:szCs w:val="28"/>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w:t>
      </w:r>
    </w:p>
    <w:p>
      <w:pPr>
        <w:spacing w:line="360" w:lineRule="auto"/>
        <w:ind w:left="479" w:leftChars="228"/>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eastAsia="zh-CN"/>
        </w:rPr>
        <w:t>供应商</w:t>
      </w:r>
      <w:r>
        <w:rPr>
          <w:rFonts w:hint="eastAsia" w:ascii="宋体" w:hAnsi="宋体" w:eastAsia="宋体" w:cs="宋体"/>
          <w:sz w:val="24"/>
          <w:szCs w:val="24"/>
        </w:rPr>
        <w:t>应按照本章提供的</w:t>
      </w:r>
      <w:r>
        <w:rPr>
          <w:rFonts w:hint="eastAsia" w:ascii="宋体" w:hAnsi="宋体" w:eastAsia="宋体" w:cs="宋体"/>
          <w:sz w:val="24"/>
          <w:szCs w:val="24"/>
          <w:lang w:eastAsia="zh-CN"/>
        </w:rPr>
        <w:t>响应文件</w:t>
      </w:r>
      <w:r>
        <w:rPr>
          <w:rFonts w:hint="eastAsia" w:ascii="宋体" w:hAnsi="宋体" w:eastAsia="宋体" w:cs="宋体"/>
          <w:sz w:val="24"/>
          <w:szCs w:val="24"/>
        </w:rPr>
        <w:t>格式要求</w:t>
      </w:r>
      <w:r>
        <w:rPr>
          <w:rFonts w:hint="eastAsia" w:ascii="宋体" w:hAnsi="宋体" w:eastAsia="宋体" w:cs="宋体"/>
          <w:sz w:val="24"/>
          <w:szCs w:val="24"/>
          <w:lang w:val="en-US" w:eastAsia="zh-CN"/>
        </w:rPr>
        <w:t>制作</w:t>
      </w:r>
      <w:r>
        <w:rPr>
          <w:rFonts w:hint="eastAsia" w:ascii="宋体" w:hAnsi="宋体" w:eastAsia="宋体" w:cs="宋体"/>
          <w:sz w:val="24"/>
          <w:szCs w:val="24"/>
          <w:lang w:eastAsia="zh-CN"/>
        </w:rPr>
        <w:t>响应文件</w:t>
      </w:r>
      <w:r>
        <w:rPr>
          <w:rFonts w:hint="eastAsia" w:ascii="宋体" w:hAnsi="宋体" w:eastAsia="宋体" w:cs="宋体"/>
          <w:sz w:val="24"/>
          <w:szCs w:val="24"/>
        </w:rPr>
        <w:t>；本章未提供格式的，由</w:t>
      </w:r>
      <w:r>
        <w:rPr>
          <w:rFonts w:hint="eastAsia" w:ascii="宋体" w:hAnsi="宋体" w:eastAsia="宋体" w:cs="宋体"/>
          <w:sz w:val="24"/>
          <w:szCs w:val="24"/>
          <w:lang w:eastAsia="zh-CN"/>
        </w:rPr>
        <w:t>供应商</w:t>
      </w:r>
      <w:r>
        <w:rPr>
          <w:rFonts w:hint="eastAsia" w:ascii="宋体" w:hAnsi="宋体" w:eastAsia="宋体" w:cs="宋体"/>
          <w:sz w:val="24"/>
          <w:szCs w:val="24"/>
        </w:rPr>
        <w:t>自主编制。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（2）本章所附格式大小只是范例，可另附页。</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响应文件</w:t>
      </w:r>
      <w:r>
        <w:rPr>
          <w:rFonts w:hint="eastAsia" w:ascii="宋体" w:hAnsi="宋体" w:eastAsia="宋体" w:cs="宋体"/>
          <w:sz w:val="24"/>
          <w:szCs w:val="24"/>
        </w:rPr>
        <w:t>密封后按规定的时间和地址提交。</w:t>
      </w:r>
    </w:p>
    <w:p>
      <w:pPr>
        <w:spacing w:line="360" w:lineRule="auto"/>
        <w:jc w:val="center"/>
        <w:rPr>
          <w:rFonts w:hint="eastAsia" w:ascii="宋体" w:hAnsi="宋体" w:eastAsia="宋体" w:cs="宋体"/>
          <w:b/>
          <w:bCs/>
          <w:kern w:val="0"/>
          <w:sz w:val="28"/>
          <w:szCs w:val="28"/>
        </w:rPr>
      </w:pPr>
    </w:p>
    <w:p>
      <w:pPr>
        <w:spacing w:line="360" w:lineRule="auto"/>
        <w:jc w:val="center"/>
        <w:rPr>
          <w:rFonts w:hint="eastAsia" w:ascii="宋体" w:hAnsi="宋体" w:eastAsia="宋体" w:cs="宋体"/>
          <w:b/>
          <w:bCs/>
          <w:kern w:val="0"/>
          <w:sz w:val="28"/>
          <w:szCs w:val="28"/>
        </w:rPr>
      </w:pPr>
    </w:p>
    <w:p>
      <w:pPr>
        <w:spacing w:line="360" w:lineRule="auto"/>
        <w:jc w:val="center"/>
        <w:rPr>
          <w:rFonts w:hint="eastAsia" w:ascii="宋体" w:hAnsi="宋体" w:eastAsia="宋体" w:cs="宋体"/>
          <w:b/>
          <w:bCs/>
          <w:kern w:val="0"/>
          <w:sz w:val="28"/>
          <w:szCs w:val="28"/>
        </w:rPr>
      </w:pPr>
    </w:p>
    <w:p>
      <w:pPr>
        <w:spacing w:line="360" w:lineRule="auto"/>
        <w:jc w:val="center"/>
        <w:rPr>
          <w:rFonts w:hint="eastAsia" w:ascii="宋体" w:hAnsi="宋体" w:eastAsia="宋体" w:cs="宋体"/>
          <w:b/>
          <w:bCs/>
          <w:kern w:val="0"/>
          <w:sz w:val="28"/>
          <w:szCs w:val="28"/>
        </w:rPr>
      </w:pPr>
    </w:p>
    <w:p>
      <w:pPr>
        <w:spacing w:line="360" w:lineRule="auto"/>
        <w:jc w:val="center"/>
        <w:rPr>
          <w:rFonts w:hint="eastAsia" w:ascii="宋体" w:hAnsi="宋体" w:eastAsia="宋体" w:cs="宋体"/>
          <w:b/>
          <w:bCs/>
          <w:kern w:val="0"/>
          <w:sz w:val="28"/>
          <w:szCs w:val="28"/>
        </w:rPr>
      </w:pPr>
    </w:p>
    <w:p>
      <w:pPr>
        <w:spacing w:line="360" w:lineRule="auto"/>
        <w:jc w:val="center"/>
        <w:rPr>
          <w:rFonts w:hint="eastAsia" w:ascii="宋体" w:hAnsi="宋体" w:eastAsia="宋体" w:cs="宋体"/>
          <w:b/>
          <w:bCs/>
          <w:kern w:val="0"/>
          <w:sz w:val="28"/>
          <w:szCs w:val="28"/>
        </w:rPr>
      </w:pPr>
    </w:p>
    <w:p>
      <w:pPr>
        <w:spacing w:line="360" w:lineRule="auto"/>
        <w:jc w:val="center"/>
        <w:rPr>
          <w:rFonts w:hint="eastAsia" w:ascii="宋体" w:hAnsi="宋体" w:eastAsia="宋体" w:cs="宋体"/>
          <w:b/>
          <w:bCs/>
          <w:kern w:val="0"/>
          <w:sz w:val="28"/>
          <w:szCs w:val="28"/>
        </w:rPr>
      </w:pPr>
    </w:p>
    <w:p>
      <w:pPr>
        <w:spacing w:line="360" w:lineRule="auto"/>
        <w:jc w:val="center"/>
        <w:rPr>
          <w:rFonts w:hint="eastAsia" w:ascii="宋体" w:hAnsi="宋体" w:eastAsia="宋体" w:cs="宋体"/>
          <w:b/>
          <w:bCs/>
          <w:kern w:val="0"/>
          <w:sz w:val="28"/>
          <w:szCs w:val="28"/>
        </w:rPr>
      </w:pPr>
    </w:p>
    <w:p>
      <w:pPr>
        <w:spacing w:line="360" w:lineRule="auto"/>
        <w:jc w:val="center"/>
        <w:rPr>
          <w:rFonts w:hint="eastAsia" w:ascii="宋体" w:hAnsi="宋体" w:eastAsia="宋体" w:cs="宋体"/>
          <w:b/>
          <w:bCs/>
          <w:kern w:val="0"/>
          <w:sz w:val="28"/>
          <w:szCs w:val="28"/>
        </w:rPr>
      </w:pPr>
    </w:p>
    <w:p>
      <w:pPr>
        <w:spacing w:line="360" w:lineRule="auto"/>
        <w:jc w:val="center"/>
        <w:rPr>
          <w:rFonts w:hint="eastAsia" w:ascii="宋体" w:hAnsi="宋体" w:eastAsia="宋体" w:cs="宋体"/>
          <w:b/>
          <w:bCs/>
          <w:kern w:val="0"/>
          <w:sz w:val="28"/>
          <w:szCs w:val="28"/>
        </w:rPr>
      </w:pPr>
    </w:p>
    <w:p>
      <w:pPr>
        <w:spacing w:line="360" w:lineRule="auto"/>
        <w:jc w:val="center"/>
        <w:rPr>
          <w:rFonts w:hint="eastAsia" w:ascii="宋体" w:hAnsi="宋体" w:eastAsia="宋体" w:cs="宋体"/>
          <w:b/>
          <w:bCs/>
          <w:kern w:val="0"/>
          <w:sz w:val="28"/>
          <w:szCs w:val="28"/>
        </w:rPr>
      </w:pPr>
    </w:p>
    <w:p>
      <w:pPr>
        <w:spacing w:line="360" w:lineRule="auto"/>
        <w:jc w:val="center"/>
        <w:rPr>
          <w:rFonts w:hint="eastAsia" w:ascii="宋体" w:hAnsi="宋体" w:eastAsia="宋体" w:cs="宋体"/>
          <w:b/>
          <w:bCs/>
          <w:kern w:val="0"/>
          <w:sz w:val="28"/>
          <w:szCs w:val="28"/>
        </w:rPr>
      </w:pPr>
    </w:p>
    <w:p>
      <w:pPr>
        <w:spacing w:line="360" w:lineRule="auto"/>
        <w:jc w:val="center"/>
        <w:rPr>
          <w:rFonts w:hint="eastAsia" w:ascii="宋体" w:hAnsi="宋体" w:eastAsia="宋体" w:cs="宋体"/>
          <w:b/>
          <w:bCs/>
          <w:kern w:val="0"/>
          <w:sz w:val="28"/>
          <w:szCs w:val="28"/>
        </w:rPr>
      </w:pPr>
    </w:p>
    <w:p>
      <w:pPr>
        <w:spacing w:line="360" w:lineRule="auto"/>
        <w:jc w:val="center"/>
        <w:rPr>
          <w:rFonts w:hint="eastAsia" w:ascii="宋体" w:hAnsi="宋体" w:eastAsia="宋体" w:cs="宋体"/>
          <w:b/>
          <w:bCs/>
          <w:kern w:val="0"/>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br w:type="page"/>
      </w:r>
      <w:bookmarkStart w:id="6" w:name="_Hlk46069248"/>
      <w:r>
        <w:rPr>
          <w:rFonts w:hint="eastAsia" w:ascii="宋体" w:hAnsi="宋体" w:eastAsia="宋体" w:cs="宋体"/>
          <w:sz w:val="28"/>
          <w:szCs w:val="28"/>
          <w:lang w:eastAsia="zh-CN"/>
        </w:rPr>
        <w:t>响应文件</w:t>
      </w:r>
      <w:r>
        <w:rPr>
          <w:rFonts w:hint="eastAsia" w:ascii="宋体" w:hAnsi="宋体" w:eastAsia="宋体" w:cs="宋体"/>
          <w:sz w:val="28"/>
          <w:szCs w:val="28"/>
        </w:rPr>
        <w:t>封面</w:t>
      </w:r>
    </w:p>
    <w:p>
      <w:pPr>
        <w:spacing w:line="360" w:lineRule="auto"/>
        <w:jc w:val="right"/>
        <w:rPr>
          <w:rFonts w:hint="eastAsia" w:ascii="宋体" w:hAnsi="宋体" w:eastAsia="宋体" w:cs="宋体"/>
          <w:sz w:val="28"/>
          <w:szCs w:val="28"/>
        </w:rPr>
      </w:pPr>
    </w:p>
    <w:p>
      <w:pPr>
        <w:spacing w:line="360" w:lineRule="auto"/>
        <w:jc w:val="right"/>
        <w:rPr>
          <w:rFonts w:hint="eastAsia" w:ascii="宋体" w:hAnsi="宋体" w:eastAsia="宋体" w:cs="宋体"/>
          <w:sz w:val="28"/>
          <w:szCs w:val="28"/>
        </w:rPr>
      </w:pPr>
      <w:r>
        <w:rPr>
          <w:rFonts w:hint="eastAsia" w:ascii="宋体" w:hAnsi="宋体" w:eastAsia="宋体" w:cs="宋体"/>
          <w:sz w:val="28"/>
          <w:szCs w:val="28"/>
        </w:rPr>
        <w:t>正本（副本）</w:t>
      </w: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××××××××项目</w:t>
      </w: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lang w:eastAsia="zh-CN"/>
        </w:rPr>
      </w:pPr>
      <w:r>
        <w:rPr>
          <w:rFonts w:hint="eastAsia" w:ascii="宋体" w:hAnsi="宋体" w:eastAsia="宋体" w:cs="宋体"/>
          <w:b/>
          <w:sz w:val="28"/>
          <w:szCs w:val="28"/>
          <w:lang w:eastAsia="zh-CN"/>
        </w:rPr>
        <w:t>响应文件</w:t>
      </w: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p>
    <w:p>
      <w:pPr>
        <w:spacing w:line="360" w:lineRule="auto"/>
        <w:jc w:val="right"/>
        <w:rPr>
          <w:rFonts w:hint="eastAsia" w:ascii="宋体" w:hAnsi="宋体" w:eastAsia="宋体" w:cs="宋体"/>
          <w:b/>
          <w:sz w:val="28"/>
          <w:szCs w:val="28"/>
        </w:rPr>
      </w:pPr>
    </w:p>
    <w:p>
      <w:pPr>
        <w:spacing w:line="360" w:lineRule="auto"/>
        <w:jc w:val="right"/>
        <w:rPr>
          <w:rFonts w:hint="eastAsia" w:ascii="宋体" w:hAnsi="宋体" w:eastAsia="宋体" w:cs="宋体"/>
          <w:sz w:val="28"/>
          <w:szCs w:val="28"/>
        </w:rPr>
      </w:pPr>
      <w:r>
        <w:rPr>
          <w:rFonts w:hint="eastAsia" w:ascii="宋体" w:hAnsi="宋体" w:eastAsia="宋体" w:cs="宋体"/>
          <w:sz w:val="28"/>
          <w:szCs w:val="28"/>
          <w:lang w:eastAsia="zh-CN"/>
        </w:rPr>
        <w:t>供应商</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（全称并盖章）</w:t>
      </w:r>
    </w:p>
    <w:p>
      <w:pPr>
        <w:spacing w:line="360" w:lineRule="auto"/>
        <w:jc w:val="right"/>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25</w:t>
      </w:r>
      <w:r>
        <w:rPr>
          <w:rFonts w:hint="eastAsia" w:ascii="宋体" w:hAnsi="宋体" w:eastAsia="宋体" w:cs="宋体"/>
          <w:sz w:val="28"/>
          <w:szCs w:val="28"/>
        </w:rPr>
        <w:t xml:space="preserve"> 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目  录</w:t>
      </w:r>
    </w:p>
    <w:p>
      <w:pPr>
        <w:tabs>
          <w:tab w:val="right" w:leader="dot" w:pos="8296"/>
        </w:tabs>
        <w:spacing w:line="360" w:lineRule="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投标</w:t>
      </w:r>
      <w:r>
        <w:rPr>
          <w:rFonts w:hint="eastAsia" w:ascii="宋体" w:hAnsi="宋体" w:eastAsia="宋体" w:cs="宋体"/>
          <w:sz w:val="24"/>
          <w:szCs w:val="24"/>
        </w:rPr>
        <w:t>函</w:t>
      </w:r>
    </w:p>
    <w:p>
      <w:pPr>
        <w:tabs>
          <w:tab w:val="right" w:leader="dot" w:pos="8296"/>
        </w:tabs>
        <w:spacing w:line="360" w:lineRule="auto"/>
        <w:rPr>
          <w:rFonts w:hint="eastAsia" w:ascii="宋体" w:hAnsi="宋体" w:eastAsia="宋体" w:cs="宋体"/>
          <w:sz w:val="24"/>
          <w:szCs w:val="24"/>
        </w:rPr>
      </w:pPr>
      <w:r>
        <w:rPr>
          <w:rFonts w:hint="eastAsia" w:ascii="宋体" w:hAnsi="宋体" w:eastAsia="宋体" w:cs="宋体"/>
          <w:sz w:val="24"/>
          <w:szCs w:val="24"/>
        </w:rPr>
        <w:t>二、法定代表人身份证明书</w:t>
      </w:r>
    </w:p>
    <w:p>
      <w:pPr>
        <w:tabs>
          <w:tab w:val="right" w:leader="dot" w:pos="8296"/>
        </w:tabs>
        <w:spacing w:line="360" w:lineRule="auto"/>
        <w:rPr>
          <w:rFonts w:hint="eastAsia" w:ascii="宋体" w:hAnsi="宋体" w:eastAsia="宋体" w:cs="宋体"/>
          <w:sz w:val="24"/>
          <w:szCs w:val="24"/>
        </w:rPr>
      </w:pPr>
      <w:r>
        <w:rPr>
          <w:rFonts w:hint="eastAsia" w:ascii="宋体" w:hAnsi="宋体" w:eastAsia="宋体" w:cs="宋体"/>
          <w:sz w:val="24"/>
          <w:szCs w:val="24"/>
        </w:rPr>
        <w:t>三、法定代表人授权委托书</w:t>
      </w:r>
    </w:p>
    <w:p>
      <w:pPr>
        <w:spacing w:line="360" w:lineRule="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基本情况                                                                                                                 </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、类似项目业绩</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六、其他材料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（目录格式自拟）</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b/>
          <w:sz w:val="28"/>
          <w:szCs w:val="28"/>
        </w:rPr>
      </w:pPr>
    </w:p>
    <w:p>
      <w:pPr>
        <w:spacing w:line="360" w:lineRule="auto"/>
        <w:rPr>
          <w:rFonts w:hint="eastAsia" w:ascii="宋体" w:hAnsi="宋体" w:eastAsia="宋体" w:cs="宋体"/>
          <w:b/>
          <w:sz w:val="28"/>
          <w:szCs w:val="28"/>
        </w:rPr>
      </w:pPr>
    </w:p>
    <w:p>
      <w:pPr>
        <w:spacing w:line="360" w:lineRule="auto"/>
        <w:rPr>
          <w:rFonts w:hint="eastAsia" w:ascii="宋体" w:hAnsi="宋体" w:eastAsia="宋体" w:cs="宋体"/>
          <w:b/>
          <w:sz w:val="28"/>
          <w:szCs w:val="28"/>
        </w:rPr>
      </w:pPr>
    </w:p>
    <w:p>
      <w:pPr>
        <w:spacing w:line="360" w:lineRule="auto"/>
        <w:rPr>
          <w:rFonts w:hint="eastAsia" w:ascii="宋体" w:hAnsi="宋体" w:eastAsia="宋体" w:cs="宋体"/>
          <w:b/>
          <w:sz w:val="28"/>
          <w:szCs w:val="28"/>
        </w:rPr>
      </w:pPr>
    </w:p>
    <w:p>
      <w:pPr>
        <w:spacing w:line="360" w:lineRule="auto"/>
        <w:rPr>
          <w:rFonts w:hint="eastAsia" w:ascii="宋体" w:hAnsi="宋体" w:eastAsia="宋体" w:cs="宋体"/>
          <w:b/>
          <w:sz w:val="28"/>
          <w:szCs w:val="28"/>
        </w:rPr>
      </w:pPr>
    </w:p>
    <w:p>
      <w:pPr>
        <w:spacing w:line="360" w:lineRule="auto"/>
        <w:rPr>
          <w:rFonts w:hint="eastAsia" w:ascii="宋体" w:hAnsi="宋体" w:eastAsia="宋体" w:cs="宋体"/>
          <w:b/>
          <w:sz w:val="28"/>
          <w:szCs w:val="28"/>
        </w:rPr>
      </w:pPr>
    </w:p>
    <w:p>
      <w:pPr>
        <w:spacing w:line="360" w:lineRule="auto"/>
        <w:rPr>
          <w:rFonts w:hint="eastAsia" w:ascii="宋体" w:hAnsi="宋体" w:eastAsia="宋体" w:cs="宋体"/>
          <w:b/>
          <w:sz w:val="28"/>
          <w:szCs w:val="28"/>
        </w:rPr>
      </w:pPr>
    </w:p>
    <w:p>
      <w:pPr>
        <w:spacing w:line="360" w:lineRule="auto"/>
        <w:rPr>
          <w:rFonts w:hint="eastAsia" w:ascii="宋体" w:hAnsi="宋体" w:eastAsia="宋体" w:cs="宋体"/>
          <w:b/>
          <w:sz w:val="28"/>
          <w:szCs w:val="28"/>
        </w:rPr>
      </w:pPr>
    </w:p>
    <w:p>
      <w:pPr>
        <w:spacing w:line="360" w:lineRule="auto"/>
        <w:rPr>
          <w:rFonts w:hint="eastAsia" w:ascii="宋体" w:hAnsi="宋体" w:eastAsia="宋体" w:cs="宋体"/>
          <w:b/>
          <w:sz w:val="28"/>
          <w:szCs w:val="28"/>
        </w:rPr>
      </w:pPr>
    </w:p>
    <w:p>
      <w:pPr>
        <w:spacing w:line="360" w:lineRule="auto"/>
        <w:jc w:val="left"/>
        <w:rPr>
          <w:rFonts w:hint="eastAsia" w:ascii="宋体" w:hAnsi="宋体" w:eastAsia="宋体" w:cs="宋体"/>
          <w:sz w:val="28"/>
          <w:szCs w:val="28"/>
        </w:rPr>
      </w:pP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br w:type="page"/>
      </w:r>
      <w:r>
        <w:rPr>
          <w:rFonts w:hint="eastAsia" w:ascii="宋体" w:hAnsi="宋体" w:eastAsia="宋体" w:cs="宋体"/>
          <w:b/>
          <w:sz w:val="28"/>
          <w:szCs w:val="28"/>
        </w:rPr>
        <w:t>一、</w:t>
      </w:r>
      <w:r>
        <w:rPr>
          <w:rFonts w:hint="eastAsia" w:ascii="宋体" w:hAnsi="宋体" w:eastAsia="宋体" w:cs="宋体"/>
          <w:b/>
          <w:sz w:val="28"/>
          <w:szCs w:val="28"/>
          <w:lang w:val="en-US" w:eastAsia="zh-CN"/>
        </w:rPr>
        <w:t>投标</w:t>
      </w:r>
      <w:r>
        <w:rPr>
          <w:rFonts w:hint="eastAsia" w:ascii="宋体" w:hAnsi="宋体" w:eastAsia="宋体" w:cs="宋体"/>
          <w:b/>
          <w:sz w:val="28"/>
          <w:szCs w:val="28"/>
        </w:rPr>
        <w:t>函</w:t>
      </w:r>
    </w:p>
    <w:p>
      <w:pPr>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一、我公司审阅并完全理解和接受你方所提供的所有</w:t>
      </w:r>
      <w:r>
        <w:rPr>
          <w:rFonts w:hint="eastAsia" w:ascii="宋体" w:hAnsi="宋体" w:eastAsia="宋体" w:cs="宋体"/>
          <w:sz w:val="24"/>
          <w:szCs w:val="24"/>
          <w:lang w:val="en-US" w:eastAsia="zh-CN"/>
        </w:rPr>
        <w:t>遴选采购文件</w:t>
      </w:r>
      <w:r>
        <w:rPr>
          <w:rFonts w:hint="eastAsia" w:ascii="宋体" w:hAnsi="宋体" w:eastAsia="宋体" w:cs="宋体"/>
          <w:sz w:val="24"/>
          <w:szCs w:val="24"/>
        </w:rPr>
        <w:t>相关条款和要求，以下签字人作为</w:t>
      </w:r>
      <w:r>
        <w:rPr>
          <w:rFonts w:hint="eastAsia" w:ascii="宋体" w:hAnsi="宋体" w:eastAsia="宋体" w:cs="宋体"/>
          <w:sz w:val="24"/>
          <w:szCs w:val="24"/>
          <w:u w:val="single"/>
        </w:rPr>
        <w:t xml:space="preserve"> （单位全称）  </w:t>
      </w:r>
      <w:r>
        <w:rPr>
          <w:rFonts w:hint="eastAsia" w:ascii="宋体" w:hAnsi="宋体" w:eastAsia="宋体" w:cs="宋体"/>
          <w:sz w:val="24"/>
          <w:szCs w:val="24"/>
        </w:rPr>
        <w:t>合法行使其职责的代表，并以我公司名义参加</w:t>
      </w:r>
      <w:r>
        <w:rPr>
          <w:rFonts w:hint="eastAsia" w:ascii="宋体" w:hAnsi="宋体" w:eastAsia="宋体" w:cs="宋体"/>
          <w:sz w:val="24"/>
          <w:szCs w:val="24"/>
          <w:u w:val="single"/>
        </w:rPr>
        <w:t xml:space="preserve">   （项目名称）       </w:t>
      </w:r>
      <w:r>
        <w:rPr>
          <w:rFonts w:hint="eastAsia" w:ascii="宋体" w:hAnsi="宋体" w:eastAsia="宋体" w:cs="宋体"/>
          <w:sz w:val="24"/>
          <w:szCs w:val="24"/>
        </w:rPr>
        <w:t>的</w:t>
      </w:r>
      <w:r>
        <w:rPr>
          <w:rFonts w:hint="eastAsia" w:ascii="宋体" w:hAnsi="宋体" w:eastAsia="宋体" w:cs="宋体"/>
          <w:sz w:val="24"/>
          <w:szCs w:val="24"/>
          <w:lang w:val="en-US" w:eastAsia="zh-CN"/>
        </w:rPr>
        <w:t>采购</w:t>
      </w:r>
      <w:r>
        <w:rPr>
          <w:rFonts w:hint="eastAsia" w:ascii="宋体" w:hAnsi="宋体" w:eastAsia="宋体" w:cs="宋体"/>
          <w:sz w:val="24"/>
          <w:szCs w:val="24"/>
        </w:rPr>
        <w:t>活动。</w:t>
      </w:r>
    </w:p>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二、我方已详细审核全部</w:t>
      </w:r>
      <w:r>
        <w:rPr>
          <w:rFonts w:hint="eastAsia" w:ascii="宋体" w:hAnsi="宋体" w:eastAsia="宋体" w:cs="宋体"/>
          <w:sz w:val="24"/>
          <w:szCs w:val="24"/>
          <w:lang w:val="en-US" w:eastAsia="zh-CN"/>
        </w:rPr>
        <w:t>遴选采购文件</w:t>
      </w:r>
      <w:r>
        <w:rPr>
          <w:rFonts w:hint="eastAsia" w:ascii="宋体" w:hAnsi="宋体" w:eastAsia="宋体" w:cs="宋体"/>
          <w:sz w:val="24"/>
          <w:szCs w:val="24"/>
        </w:rPr>
        <w:t>，包括补遗文件(如有时)及有关附件，同时我公司对提交的所有</w:t>
      </w:r>
      <w:r>
        <w:rPr>
          <w:rFonts w:hint="eastAsia" w:ascii="宋体" w:hAnsi="宋体" w:eastAsia="宋体" w:cs="宋体"/>
          <w:sz w:val="24"/>
          <w:szCs w:val="24"/>
          <w:lang w:eastAsia="zh-CN"/>
        </w:rPr>
        <w:t>响应</w:t>
      </w:r>
      <w:r>
        <w:rPr>
          <w:rFonts w:hint="eastAsia" w:ascii="宋体" w:hAnsi="宋体" w:eastAsia="宋体" w:cs="宋体"/>
          <w:sz w:val="24"/>
          <w:szCs w:val="24"/>
          <w:lang w:val="en-US" w:eastAsia="zh-CN"/>
        </w:rPr>
        <w:t>内容</w:t>
      </w:r>
      <w:r>
        <w:rPr>
          <w:rFonts w:hint="eastAsia" w:ascii="宋体" w:hAnsi="宋体" w:eastAsia="宋体" w:cs="宋体"/>
          <w:sz w:val="24"/>
          <w:szCs w:val="24"/>
        </w:rPr>
        <w:t>负责。你方的机构或授权代表在此被授权可对我公司进行查询或调查，以证实有关本申请提交的声明、文件和资料的真实性。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三、我公司完全理解</w:t>
      </w:r>
      <w:r>
        <w:rPr>
          <w:rFonts w:hint="eastAsia" w:ascii="宋体" w:hAnsi="宋体" w:eastAsia="宋体" w:cs="宋体"/>
          <w:sz w:val="24"/>
          <w:szCs w:val="24"/>
          <w:lang w:eastAsia="zh-CN"/>
        </w:rPr>
        <w:t>采购人</w:t>
      </w:r>
      <w:r>
        <w:rPr>
          <w:rFonts w:hint="eastAsia" w:ascii="宋体" w:hAnsi="宋体" w:eastAsia="宋体" w:cs="宋体"/>
          <w:sz w:val="24"/>
          <w:szCs w:val="24"/>
        </w:rPr>
        <w:t>因法律和政策原因取消</w:t>
      </w:r>
      <w:r>
        <w:rPr>
          <w:rFonts w:hint="eastAsia" w:ascii="宋体" w:hAnsi="宋体" w:eastAsia="宋体" w:cs="宋体"/>
          <w:sz w:val="24"/>
          <w:szCs w:val="24"/>
          <w:lang w:val="en-US" w:eastAsia="zh-CN"/>
        </w:rPr>
        <w:t>采购</w:t>
      </w:r>
      <w:r>
        <w:rPr>
          <w:rFonts w:hint="eastAsia" w:ascii="宋体" w:hAnsi="宋体" w:eastAsia="宋体" w:cs="宋体"/>
          <w:sz w:val="24"/>
          <w:szCs w:val="24"/>
        </w:rPr>
        <w:t>以及拒绝所有的</w:t>
      </w:r>
      <w:r>
        <w:rPr>
          <w:rFonts w:hint="eastAsia" w:ascii="宋体" w:hAnsi="宋体" w:eastAsia="宋体" w:cs="宋体"/>
          <w:sz w:val="24"/>
          <w:szCs w:val="24"/>
          <w:lang w:eastAsia="zh-CN"/>
        </w:rPr>
        <w:t>响应文件</w:t>
      </w:r>
      <w:r>
        <w:rPr>
          <w:rFonts w:hint="eastAsia" w:ascii="宋体" w:hAnsi="宋体" w:eastAsia="宋体" w:cs="宋体"/>
          <w:sz w:val="24"/>
          <w:szCs w:val="24"/>
        </w:rPr>
        <w:t>，并对此类任何行动不承担任何责任，亦无义务向被</w:t>
      </w:r>
      <w:r>
        <w:rPr>
          <w:rFonts w:hint="eastAsia" w:ascii="宋体" w:hAnsi="宋体" w:eastAsia="宋体" w:cs="宋体"/>
          <w:sz w:val="24"/>
          <w:szCs w:val="24"/>
          <w:lang w:eastAsia="zh-CN"/>
        </w:rPr>
        <w:t>采购人</w:t>
      </w:r>
      <w:r>
        <w:rPr>
          <w:rFonts w:hint="eastAsia" w:ascii="宋体" w:hAnsi="宋体" w:eastAsia="宋体" w:cs="宋体"/>
          <w:sz w:val="24"/>
          <w:szCs w:val="24"/>
        </w:rPr>
        <w:t>解释其原因。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四、我公司对提交材料中的所有陈述和声明的真实性和正确性负责。</w:t>
      </w:r>
    </w:p>
    <w:p>
      <w:pPr>
        <w:keepNext w:val="0"/>
        <w:keepLines w:val="0"/>
        <w:pageBreakBefore w:val="0"/>
        <w:widowControl w:val="0"/>
        <w:kinsoku/>
        <w:wordWrap/>
        <w:overflowPunct/>
        <w:topLinePunct w:val="0"/>
        <w:autoSpaceDE/>
        <w:autoSpaceDN/>
        <w:bidi w:val="0"/>
        <w:adjustRightInd/>
        <w:snapToGrid/>
        <w:spacing w:after="120" w:line="560" w:lineRule="exact"/>
        <w:ind w:left="1759" w:leftChars="266" w:hanging="1200" w:hangingChars="500"/>
        <w:textAlignment w:val="auto"/>
        <w:rPr>
          <w:rFonts w:hint="eastAsia" w:ascii="宋体" w:hAnsi="宋体" w:eastAsia="宋体" w:cs="宋体"/>
          <w:sz w:val="24"/>
          <w:szCs w:val="24"/>
        </w:rPr>
      </w:pPr>
      <w:r>
        <w:rPr>
          <w:rFonts w:hint="eastAsia" w:ascii="宋体" w:hAnsi="宋体" w:eastAsia="宋体" w:cs="宋体"/>
          <w:sz w:val="24"/>
          <w:szCs w:val="24"/>
        </w:rPr>
        <w:t>五、在仔细研究了</w:t>
      </w:r>
      <w:r>
        <w:rPr>
          <w:rFonts w:hint="eastAsia" w:ascii="宋体" w:hAnsi="宋体" w:eastAsia="宋体" w:cs="宋体"/>
          <w:sz w:val="24"/>
          <w:szCs w:val="24"/>
          <w:lang w:val="en-US" w:eastAsia="zh-CN"/>
        </w:rPr>
        <w:t>遴选采购文件及服务内容后，</w:t>
      </w:r>
      <w:r>
        <w:rPr>
          <w:rFonts w:hint="eastAsia" w:ascii="宋体" w:hAnsi="宋体" w:eastAsia="宋体" w:cs="宋体"/>
          <w:sz w:val="24"/>
          <w:szCs w:val="24"/>
        </w:rPr>
        <w:t>我公司愿以人民币大写</w:t>
      </w:r>
    </w:p>
    <w:p>
      <w:pPr>
        <w:keepNext w:val="0"/>
        <w:keepLines w:val="0"/>
        <w:pageBreakBefore w:val="0"/>
        <w:widowControl w:val="0"/>
        <w:kinsoku/>
        <w:wordWrap/>
        <w:overflowPunct/>
        <w:topLinePunct w:val="0"/>
        <w:autoSpaceDE/>
        <w:autoSpaceDN/>
        <w:bidi w:val="0"/>
        <w:adjustRightInd/>
        <w:snapToGrid/>
        <w:spacing w:after="120" w:line="560" w:lineRule="exact"/>
        <w:ind w:left="1759" w:leftChars="266" w:hanging="1200" w:hangingChars="500"/>
        <w:jc w:val="both"/>
        <w:textAlignment w:val="auto"/>
        <w:rPr>
          <w:rFonts w:hint="eastAsia" w:ascii="宋体" w:hAnsi="宋体" w:eastAsia="宋体" w:cs="宋体"/>
          <w:b/>
          <w:sz w:val="24"/>
          <w:szCs w:val="24"/>
        </w:rPr>
      </w:pPr>
      <w:r>
        <w:rPr>
          <w:rFonts w:hint="eastAsia" w:ascii="宋体" w:hAnsi="宋体" w:eastAsia="宋体" w:cs="宋体"/>
          <w:bCs/>
          <w:kern w:val="0"/>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b/>
          <w:sz w:val="24"/>
          <w:szCs w:val="24"/>
        </w:rPr>
        <w:t>元，小写：</w:t>
      </w:r>
      <w:r>
        <w:rPr>
          <w:rFonts w:hint="eastAsia" w:ascii="宋体" w:hAnsi="宋体" w:eastAsia="宋体" w:cs="宋体"/>
          <w:b/>
          <w:sz w:val="24"/>
          <w:szCs w:val="24"/>
          <w:u w:val="single"/>
        </w:rPr>
        <w:t xml:space="preserve">       </w:t>
      </w:r>
      <w:r>
        <w:rPr>
          <w:rFonts w:hint="eastAsia" w:ascii="宋体" w:hAnsi="宋体" w:eastAsia="宋体" w:cs="宋体"/>
          <w:b/>
          <w:sz w:val="24"/>
          <w:szCs w:val="24"/>
        </w:rPr>
        <w:t>元</w:t>
      </w:r>
      <w:r>
        <w:rPr>
          <w:rFonts w:hint="eastAsia" w:ascii="宋体" w:hAnsi="宋体" w:eastAsia="宋体" w:cs="宋体"/>
          <w:b/>
          <w:sz w:val="24"/>
          <w:szCs w:val="24"/>
          <w:lang w:val="en-US" w:eastAsia="zh-CN"/>
        </w:rPr>
        <w:t>的</w:t>
      </w:r>
      <w:r>
        <w:rPr>
          <w:rFonts w:hint="eastAsia" w:ascii="宋体" w:hAnsi="宋体" w:eastAsia="宋体" w:cs="宋体"/>
          <w:b/>
          <w:sz w:val="24"/>
          <w:szCs w:val="24"/>
        </w:rPr>
        <w:t>报价</w:t>
      </w:r>
      <w:r>
        <w:rPr>
          <w:rFonts w:hint="eastAsia" w:ascii="宋体" w:hAnsi="宋体" w:eastAsia="宋体" w:cs="宋体"/>
          <w:b/>
          <w:sz w:val="24"/>
          <w:szCs w:val="24"/>
          <w:lang w:val="en-US" w:eastAsia="zh-CN"/>
        </w:rPr>
        <w:t>完成本项目相关服务</w:t>
      </w:r>
      <w:r>
        <w:rPr>
          <w:rFonts w:hint="eastAsia" w:ascii="宋体" w:hAnsi="宋体" w:eastAsia="宋体" w:cs="宋体"/>
          <w:b/>
          <w:sz w:val="24"/>
          <w:szCs w:val="24"/>
        </w:rPr>
        <w:t>。</w:t>
      </w:r>
    </w:p>
    <w:p>
      <w:pPr>
        <w:keepNext w:val="0"/>
        <w:keepLines w:val="0"/>
        <w:pageBreakBefore w:val="0"/>
        <w:widowControl w:val="0"/>
        <w:kinsoku/>
        <w:wordWrap/>
        <w:overflowPunct/>
        <w:topLinePunct w:val="0"/>
        <w:autoSpaceDE/>
        <w:autoSpaceDN/>
        <w:bidi w:val="0"/>
        <w:adjustRightInd/>
        <w:snapToGrid/>
        <w:spacing w:after="120" w:line="560" w:lineRule="exact"/>
        <w:ind w:left="1764" w:leftChars="266" w:hanging="1205" w:hangingChars="500"/>
        <w:jc w:val="both"/>
        <w:textAlignment w:val="auto"/>
        <w:rPr>
          <w:rFonts w:hint="eastAsia" w:ascii="宋体" w:hAnsi="宋体" w:eastAsia="宋体" w:cs="宋体"/>
          <w:sz w:val="24"/>
          <w:szCs w:val="24"/>
          <w:u w:val="single"/>
          <w:lang w:val="en-US" w:eastAsia="zh-CN"/>
        </w:rPr>
      </w:pPr>
      <w:r>
        <w:rPr>
          <w:rFonts w:hint="eastAsia" w:ascii="宋体" w:hAnsi="宋体" w:eastAsia="宋体" w:cs="宋体"/>
          <w:b/>
          <w:sz w:val="24"/>
          <w:szCs w:val="24"/>
          <w:lang w:val="en-US" w:eastAsia="zh-CN"/>
        </w:rPr>
        <w:t>服务期</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、我公司承诺：如我公司提供的服务不能满足</w:t>
      </w:r>
      <w:r>
        <w:rPr>
          <w:rFonts w:hint="eastAsia" w:ascii="宋体" w:hAnsi="宋体" w:eastAsia="宋体" w:cs="宋体"/>
          <w:sz w:val="24"/>
          <w:szCs w:val="24"/>
          <w:lang w:eastAsia="zh-CN"/>
        </w:rPr>
        <w:t>采购人</w:t>
      </w:r>
      <w:r>
        <w:rPr>
          <w:rFonts w:hint="eastAsia" w:ascii="宋体" w:hAnsi="宋体" w:eastAsia="宋体" w:cs="宋体"/>
          <w:sz w:val="24"/>
          <w:szCs w:val="24"/>
        </w:rPr>
        <w:t>的要求，</w:t>
      </w:r>
      <w:r>
        <w:rPr>
          <w:rFonts w:hint="eastAsia" w:ascii="宋体" w:hAnsi="宋体" w:eastAsia="宋体" w:cs="宋体"/>
          <w:sz w:val="24"/>
          <w:szCs w:val="24"/>
          <w:lang w:eastAsia="zh-CN"/>
        </w:rPr>
        <w:t>采购人</w:t>
      </w:r>
      <w:r>
        <w:rPr>
          <w:rFonts w:hint="eastAsia" w:ascii="宋体" w:hAnsi="宋体" w:eastAsia="宋体" w:cs="宋体"/>
          <w:sz w:val="24"/>
          <w:szCs w:val="24"/>
        </w:rPr>
        <w:t>可随时更换，我公司对此无异议。</w:t>
      </w:r>
    </w:p>
    <w:p>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rPr>
          <w:rFonts w:hint="eastAsia" w:ascii="宋体" w:hAnsi="宋体" w:eastAsia="宋体" w:cs="宋体"/>
          <w:sz w:val="24"/>
          <w:szCs w:val="24"/>
          <w:u w:val="single"/>
        </w:rPr>
      </w:pPr>
      <w:r>
        <w:rPr>
          <w:rFonts w:hint="eastAsia" w:ascii="宋体" w:hAnsi="宋体" w:eastAsia="宋体" w:cs="宋体"/>
          <w:sz w:val="24"/>
          <w:szCs w:val="24"/>
          <w:lang w:eastAsia="zh-CN"/>
        </w:rPr>
        <w:t>供应商</w:t>
      </w:r>
      <w:r>
        <w:rPr>
          <w:rFonts w:hint="eastAsia" w:ascii="宋体" w:hAnsi="宋体" w:eastAsia="宋体" w:cs="宋体"/>
          <w:sz w:val="24"/>
          <w:szCs w:val="24"/>
        </w:rPr>
        <w:t>：（全称、盖章）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400" w:firstLineChars="10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法定代表人或委托代理人： </w:t>
      </w:r>
      <w:r>
        <w:rPr>
          <w:rFonts w:hint="eastAsia" w:ascii="宋体" w:hAnsi="宋体" w:eastAsia="宋体" w:cs="宋体"/>
          <w:sz w:val="24"/>
          <w:szCs w:val="24"/>
          <w:u w:val="single"/>
        </w:rPr>
        <w:t xml:space="preserve">     （签字）     </w:t>
      </w:r>
    </w:p>
    <w:p>
      <w:pPr>
        <w:keepNext w:val="0"/>
        <w:keepLines w:val="0"/>
        <w:pageBreakBefore w:val="0"/>
        <w:widowControl w:val="0"/>
        <w:kinsoku/>
        <w:wordWrap/>
        <w:overflowPunct/>
        <w:topLinePunct w:val="0"/>
        <w:autoSpaceDE/>
        <w:autoSpaceDN/>
        <w:bidi w:val="0"/>
        <w:adjustRightInd/>
        <w:snapToGrid/>
        <w:spacing w:line="560" w:lineRule="exact"/>
        <w:ind w:firstLine="3600" w:firstLineChars="1500"/>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jc w:val="center"/>
        <w:rPr>
          <w:rFonts w:hint="eastAsia" w:ascii="宋体" w:hAnsi="宋体" w:eastAsia="宋体" w:cs="宋体"/>
          <w:bCs/>
          <w:sz w:val="28"/>
          <w:szCs w:val="28"/>
        </w:rPr>
      </w:pPr>
    </w:p>
    <w:p>
      <w:pPr>
        <w:spacing w:line="360" w:lineRule="auto"/>
        <w:jc w:val="center"/>
        <w:rPr>
          <w:rFonts w:hint="eastAsia" w:ascii="宋体" w:hAnsi="宋体" w:eastAsia="宋体" w:cs="宋体"/>
          <w:bCs/>
          <w:sz w:val="28"/>
          <w:szCs w:val="28"/>
        </w:rPr>
      </w:pPr>
      <w:r>
        <w:rPr>
          <w:rFonts w:hint="eastAsia" w:ascii="宋体" w:hAnsi="宋体" w:eastAsia="宋体" w:cs="宋体"/>
          <w:bCs/>
          <w:sz w:val="28"/>
          <w:szCs w:val="28"/>
        </w:rPr>
        <w:br w:type="page"/>
      </w:r>
      <w:r>
        <w:rPr>
          <w:rFonts w:hint="eastAsia" w:ascii="宋体" w:hAnsi="宋体" w:eastAsia="宋体" w:cs="宋体"/>
          <w:b/>
          <w:sz w:val="28"/>
          <w:szCs w:val="28"/>
        </w:rPr>
        <w:t>二、法定代表人身份证明书</w:t>
      </w:r>
    </w:p>
    <w:p>
      <w:pPr>
        <w:spacing w:line="360" w:lineRule="auto"/>
        <w:rPr>
          <w:rFonts w:hint="eastAsia" w:ascii="宋体" w:hAnsi="宋体" w:eastAsia="宋体" w:cs="宋体"/>
          <w:sz w:val="24"/>
          <w:szCs w:val="24"/>
        </w:rPr>
      </w:pP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单位名称:</w:t>
      </w:r>
      <w:r>
        <w:rPr>
          <w:rFonts w:hint="eastAsia" w:ascii="宋体" w:hAnsi="宋体" w:eastAsia="宋体" w:cs="宋体"/>
          <w:sz w:val="24"/>
          <w:szCs w:val="24"/>
          <w:u w:val="single"/>
        </w:rPr>
        <w:t xml:space="preserve">                                           </w:t>
      </w:r>
    </w:p>
    <w:p>
      <w:pPr>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pPr>
        <w:spacing w:line="360" w:lineRule="auto"/>
        <w:ind w:firstLine="960" w:firstLineChars="400"/>
        <w:rPr>
          <w:rFonts w:hint="eastAsia" w:ascii="宋体" w:hAnsi="宋体" w:eastAsia="宋体" w:cs="宋体"/>
          <w:sz w:val="24"/>
          <w:szCs w:val="24"/>
          <w:u w:val="single"/>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 别:</w:t>
      </w:r>
      <w:r>
        <w:rPr>
          <w:rFonts w:hint="eastAsia" w:ascii="宋体" w:hAnsi="宋体" w:eastAsia="宋体" w:cs="宋体"/>
          <w:sz w:val="24"/>
          <w:szCs w:val="24"/>
          <w:u w:val="single"/>
        </w:rPr>
        <w:t xml:space="preserve">        </w:t>
      </w:r>
      <w:r>
        <w:rPr>
          <w:rFonts w:hint="eastAsia" w:ascii="宋体" w:hAnsi="宋体" w:eastAsia="宋体" w:cs="宋体"/>
          <w:sz w:val="24"/>
          <w:szCs w:val="24"/>
        </w:rPr>
        <w:t>年 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 务:</w:t>
      </w:r>
      <w:r>
        <w:rPr>
          <w:rFonts w:hint="eastAsia" w:ascii="宋体" w:hAnsi="宋体" w:eastAsia="宋体" w:cs="宋体"/>
          <w:sz w:val="24"/>
          <w:szCs w:val="24"/>
          <w:u w:val="single"/>
        </w:rPr>
        <w:t xml:space="preserve">       </w:t>
      </w:r>
    </w:p>
    <w:p>
      <w:pPr>
        <w:spacing w:line="360" w:lineRule="auto"/>
        <w:ind w:firstLine="969" w:firstLineChars="404"/>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 xml:space="preserve">单位名称）     </w:t>
      </w:r>
      <w:r>
        <w:rPr>
          <w:rFonts w:hint="eastAsia" w:ascii="宋体" w:hAnsi="宋体" w:eastAsia="宋体" w:cs="宋体"/>
          <w:sz w:val="24"/>
          <w:szCs w:val="24"/>
        </w:rPr>
        <w:t>的法定代表人。</w:t>
      </w:r>
    </w:p>
    <w:p>
      <w:pPr>
        <w:spacing w:line="360" w:lineRule="auto"/>
        <w:rPr>
          <w:rFonts w:hint="eastAsia" w:ascii="宋体" w:hAnsi="宋体" w:eastAsia="宋体" w:cs="宋体"/>
          <w:sz w:val="24"/>
          <w:szCs w:val="24"/>
        </w:rPr>
      </w:pPr>
    </w:p>
    <w:p>
      <w:pPr>
        <w:spacing w:line="360" w:lineRule="auto"/>
        <w:ind w:firstLine="849" w:firstLineChars="354"/>
        <w:rPr>
          <w:rFonts w:hint="eastAsia" w:ascii="宋体" w:hAnsi="宋体" w:eastAsia="宋体" w:cs="宋体"/>
          <w:sz w:val="24"/>
          <w:szCs w:val="24"/>
        </w:rPr>
      </w:pPr>
      <w:r>
        <w:rPr>
          <w:rFonts w:hint="eastAsia" w:ascii="宋体" w:hAnsi="宋体" w:eastAsia="宋体" w:cs="宋体"/>
          <w:sz w:val="24"/>
          <w:szCs w:val="24"/>
        </w:rPr>
        <w:t>特此证明。</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tabs>
          <w:tab w:val="left" w:pos="720"/>
          <w:tab w:val="left" w:pos="900"/>
        </w:tabs>
        <w:spacing w:line="360" w:lineRule="auto"/>
        <w:ind w:left="107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(盖公章)   </w:t>
      </w:r>
    </w:p>
    <w:p>
      <w:pPr>
        <w:tabs>
          <w:tab w:val="left" w:pos="720"/>
          <w:tab w:val="left" w:pos="900"/>
        </w:tabs>
        <w:spacing w:line="360" w:lineRule="auto"/>
        <w:ind w:left="1078"/>
        <w:rPr>
          <w:rFonts w:hint="eastAsia" w:ascii="宋体" w:hAnsi="宋体" w:eastAsia="宋体" w:cs="宋体"/>
          <w:sz w:val="24"/>
          <w:szCs w:val="24"/>
        </w:rPr>
      </w:pPr>
      <w:r>
        <w:rPr>
          <w:rFonts w:hint="eastAsia" w:ascii="宋体" w:hAnsi="宋体" w:eastAsia="宋体" w:cs="宋体"/>
          <w:sz w:val="24"/>
          <w:szCs w:val="24"/>
        </w:rPr>
        <w:t xml:space="preserve">                            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ind w:firstLine="610"/>
        <w:rPr>
          <w:rFonts w:hint="eastAsia" w:ascii="宋体" w:hAnsi="宋体" w:eastAsia="宋体" w:cs="宋体"/>
          <w:sz w:val="28"/>
          <w:szCs w:val="28"/>
        </w:rPr>
      </w:pPr>
    </w:p>
    <w:p>
      <w:pPr>
        <w:spacing w:line="360" w:lineRule="auto"/>
        <w:ind w:firstLine="482"/>
        <w:rPr>
          <w:rFonts w:hint="eastAsia" w:ascii="宋体" w:hAnsi="宋体" w:eastAsia="宋体" w:cs="宋体"/>
          <w:sz w:val="28"/>
          <w:szCs w:val="28"/>
        </w:rPr>
      </w:pPr>
    </w:p>
    <w:p>
      <w:pPr>
        <w:spacing w:line="360" w:lineRule="auto"/>
        <w:ind w:firstLine="482"/>
        <w:rPr>
          <w:rFonts w:hint="eastAsia" w:ascii="宋体" w:hAnsi="宋体" w:eastAsia="宋体" w:cs="宋体"/>
          <w:b/>
          <w:sz w:val="28"/>
          <w:szCs w:val="28"/>
        </w:rPr>
      </w:pPr>
      <w:r>
        <w:rPr>
          <w:rFonts w:hint="eastAsia" w:ascii="宋体" w:hAnsi="宋体" w:eastAsia="宋体" w:cs="宋体"/>
          <w:b/>
          <w:sz w:val="28"/>
          <w:szCs w:val="28"/>
        </w:rPr>
        <w:t>附：法定代表人身份证复印件。</w:t>
      </w:r>
    </w:p>
    <w:p>
      <w:pPr>
        <w:spacing w:line="360" w:lineRule="auto"/>
        <w:jc w:val="center"/>
        <w:rPr>
          <w:rFonts w:hint="eastAsia" w:ascii="宋体" w:hAnsi="宋体" w:eastAsia="宋体" w:cs="宋体"/>
          <w:bCs/>
          <w:sz w:val="28"/>
          <w:szCs w:val="28"/>
        </w:rPr>
      </w:pPr>
    </w:p>
    <w:p>
      <w:pPr>
        <w:spacing w:line="360" w:lineRule="auto"/>
        <w:jc w:val="center"/>
        <w:rPr>
          <w:rFonts w:hint="eastAsia" w:ascii="宋体" w:hAnsi="宋体" w:eastAsia="宋体" w:cs="宋体"/>
          <w:bCs/>
          <w:sz w:val="28"/>
          <w:szCs w:val="28"/>
        </w:rPr>
      </w:pPr>
    </w:p>
    <w:p>
      <w:pPr>
        <w:spacing w:line="360" w:lineRule="auto"/>
        <w:jc w:val="center"/>
        <w:rPr>
          <w:rFonts w:hint="eastAsia" w:ascii="宋体" w:hAnsi="宋体" w:eastAsia="宋体" w:cs="宋体"/>
          <w:bCs/>
          <w:sz w:val="28"/>
          <w:szCs w:val="28"/>
        </w:rPr>
      </w:pPr>
    </w:p>
    <w:p>
      <w:pPr>
        <w:spacing w:line="360" w:lineRule="auto"/>
        <w:jc w:val="center"/>
        <w:rPr>
          <w:rFonts w:hint="eastAsia" w:ascii="宋体" w:hAnsi="宋体" w:eastAsia="宋体" w:cs="宋体"/>
          <w:b/>
          <w:sz w:val="28"/>
          <w:szCs w:val="28"/>
        </w:rPr>
      </w:pPr>
      <w:r>
        <w:rPr>
          <w:rFonts w:hint="eastAsia" w:ascii="宋体" w:hAnsi="宋体" w:eastAsia="宋体" w:cs="宋体"/>
          <w:kern w:val="44"/>
          <w:sz w:val="28"/>
          <w:szCs w:val="28"/>
        </w:rPr>
        <w:br w:type="page"/>
      </w:r>
      <w:r>
        <w:rPr>
          <w:rFonts w:hint="eastAsia" w:ascii="宋体" w:hAnsi="宋体" w:eastAsia="宋体" w:cs="宋体"/>
          <w:b/>
          <w:sz w:val="28"/>
          <w:szCs w:val="28"/>
        </w:rPr>
        <w:t>三、法定代表人授权书</w:t>
      </w:r>
    </w:p>
    <w:p>
      <w:pPr>
        <w:spacing w:line="360" w:lineRule="auto"/>
        <w:rPr>
          <w:rFonts w:hint="eastAsia" w:ascii="宋体" w:hAnsi="宋体" w:eastAsia="宋体" w:cs="宋体"/>
          <w:sz w:val="28"/>
          <w:szCs w:val="28"/>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（姓名）</w:t>
      </w: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 xml:space="preserve">名称） </w:t>
      </w:r>
      <w:r>
        <w:rPr>
          <w:rFonts w:hint="eastAsia" w:ascii="宋体" w:hAnsi="宋体" w:eastAsia="宋体" w:cs="宋体"/>
          <w:sz w:val="24"/>
          <w:szCs w:val="24"/>
        </w:rPr>
        <w:t>的法定代表人，现委托</w:t>
      </w:r>
      <w:r>
        <w:rPr>
          <w:rFonts w:hint="eastAsia" w:ascii="宋体" w:hAnsi="宋体" w:eastAsia="宋体" w:cs="宋体"/>
          <w:sz w:val="24"/>
          <w:szCs w:val="24"/>
          <w:u w:val="single"/>
        </w:rPr>
        <w:t xml:space="preserve">   （姓名）</w:t>
      </w:r>
      <w:r>
        <w:rPr>
          <w:rFonts w:hint="eastAsia" w:ascii="宋体" w:hAnsi="宋体" w:eastAsia="宋体" w:cs="宋体"/>
          <w:sz w:val="24"/>
          <w:szCs w:val="24"/>
        </w:rPr>
        <w:t>为我方代理人。代理人根据授权，以我方名义签暑、澄清、说明、补正、递交、撤回、修改</w:t>
      </w:r>
      <w:r>
        <w:rPr>
          <w:rFonts w:hint="eastAsia" w:ascii="宋体" w:hAnsi="宋体" w:eastAsia="宋体" w:cs="宋体"/>
          <w:sz w:val="24"/>
          <w:szCs w:val="24"/>
          <w:u w:val="single"/>
        </w:rPr>
        <w:t xml:space="preserve">（项目名称）   </w:t>
      </w:r>
      <w:r>
        <w:rPr>
          <w:rFonts w:hint="eastAsia" w:ascii="宋体" w:hAnsi="宋体" w:eastAsia="宋体" w:cs="宋体"/>
          <w:sz w:val="24"/>
          <w:szCs w:val="24"/>
          <w:u w:val="single"/>
          <w:lang w:val="en-US" w:eastAsia="zh-CN"/>
        </w:rPr>
        <w:t>的</w:t>
      </w:r>
      <w:r>
        <w:rPr>
          <w:rFonts w:hint="eastAsia" w:ascii="宋体" w:hAnsi="宋体" w:eastAsia="宋体" w:cs="宋体"/>
          <w:sz w:val="24"/>
          <w:szCs w:val="24"/>
          <w:lang w:eastAsia="zh-CN"/>
        </w:rPr>
        <w:t>响应文件</w:t>
      </w:r>
      <w:r>
        <w:rPr>
          <w:rFonts w:hint="eastAsia" w:ascii="宋体" w:hAnsi="宋体" w:eastAsia="宋体" w:cs="宋体"/>
          <w:sz w:val="24"/>
          <w:szCs w:val="24"/>
        </w:rPr>
        <w:t>和处理有关事宜，其法律后果由我方承担。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委托期限：</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代理人无转委托权。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特此委托。</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right="360"/>
        <w:jc w:val="righ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360" w:lineRule="auto"/>
        <w:jc w:val="righ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pacing w:line="360" w:lineRule="auto"/>
        <w:ind w:firstLine="2400" w:firstLineChars="1000"/>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360" w:lineRule="auto"/>
        <w:ind w:firstLine="2400" w:firstLineChars="10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pPr>
        <w:spacing w:line="360" w:lineRule="auto"/>
        <w:ind w:firstLine="2400" w:firstLineChars="1000"/>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p>
    <w:p>
      <w:pPr>
        <w:spacing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注：本授权委托书为法定代表人不亲自投标而委托代理人投标适用。后附代理人身份证复印件。</w:t>
      </w:r>
    </w:p>
    <w:p>
      <w:pPr>
        <w:numPr>
          <w:ilvl w:val="0"/>
          <w:numId w:val="1"/>
        </w:numPr>
        <w:spacing w:line="360" w:lineRule="auto"/>
        <w:jc w:val="center"/>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b/>
          <w:sz w:val="28"/>
          <w:szCs w:val="28"/>
          <w:lang w:eastAsia="zh-CN"/>
        </w:rPr>
        <w:t>供应商</w:t>
      </w:r>
      <w:r>
        <w:rPr>
          <w:rFonts w:hint="eastAsia" w:ascii="宋体" w:hAnsi="宋体" w:eastAsia="宋体" w:cs="宋体"/>
          <w:b/>
          <w:sz w:val="28"/>
          <w:szCs w:val="28"/>
        </w:rPr>
        <w:t>基本情况</w:t>
      </w:r>
    </w:p>
    <w:tbl>
      <w:tblPr>
        <w:tblStyle w:val="22"/>
        <w:tblW w:w="93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45"/>
        <w:gridCol w:w="2235"/>
        <w:gridCol w:w="1424"/>
        <w:gridCol w:w="34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6" w:hRule="atLeast"/>
          <w:jc w:val="center"/>
        </w:trPr>
        <w:tc>
          <w:tcPr>
            <w:tcW w:w="224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供应商</w:t>
            </w:r>
          </w:p>
        </w:tc>
        <w:tc>
          <w:tcPr>
            <w:tcW w:w="7074" w:type="dxa"/>
            <w:gridSpan w:val="3"/>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62" w:hRule="atLeast"/>
          <w:jc w:val="center"/>
        </w:trPr>
        <w:tc>
          <w:tcPr>
            <w:tcW w:w="224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所有制性质</w:t>
            </w:r>
          </w:p>
        </w:tc>
        <w:tc>
          <w:tcPr>
            <w:tcW w:w="223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zh-CN"/>
              </w:rPr>
            </w:pPr>
          </w:p>
        </w:tc>
        <w:tc>
          <w:tcPr>
            <w:tcW w:w="14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注册资金</w:t>
            </w:r>
          </w:p>
        </w:tc>
        <w:tc>
          <w:tcPr>
            <w:tcW w:w="34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1" w:hRule="atLeast"/>
          <w:jc w:val="center"/>
        </w:trPr>
        <w:tc>
          <w:tcPr>
            <w:tcW w:w="224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注册地</w:t>
            </w:r>
          </w:p>
        </w:tc>
        <w:tc>
          <w:tcPr>
            <w:tcW w:w="223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zh-CN"/>
              </w:rPr>
            </w:pPr>
          </w:p>
        </w:tc>
        <w:tc>
          <w:tcPr>
            <w:tcW w:w="14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注册时间</w:t>
            </w:r>
          </w:p>
        </w:tc>
        <w:tc>
          <w:tcPr>
            <w:tcW w:w="34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6" w:hRule="atLeast"/>
          <w:jc w:val="center"/>
        </w:trPr>
        <w:tc>
          <w:tcPr>
            <w:tcW w:w="224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tc>
        <w:tc>
          <w:tcPr>
            <w:tcW w:w="223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zh-CN"/>
              </w:rPr>
            </w:pPr>
          </w:p>
        </w:tc>
        <w:tc>
          <w:tcPr>
            <w:tcW w:w="14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员工总数</w:t>
            </w:r>
          </w:p>
        </w:tc>
        <w:tc>
          <w:tcPr>
            <w:tcW w:w="34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15" w:hRule="atLeast"/>
          <w:jc w:val="center"/>
        </w:trPr>
        <w:tc>
          <w:tcPr>
            <w:tcW w:w="224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联系人</w:t>
            </w:r>
          </w:p>
        </w:tc>
        <w:tc>
          <w:tcPr>
            <w:tcW w:w="223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zh-CN"/>
              </w:rPr>
            </w:pPr>
          </w:p>
        </w:tc>
        <w:tc>
          <w:tcPr>
            <w:tcW w:w="1424"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联系电话</w:t>
            </w:r>
          </w:p>
        </w:tc>
        <w:tc>
          <w:tcPr>
            <w:tcW w:w="34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27" w:hRule="atLeast"/>
          <w:jc w:val="center"/>
        </w:trPr>
        <w:tc>
          <w:tcPr>
            <w:tcW w:w="224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开户银行</w:t>
            </w:r>
          </w:p>
        </w:tc>
        <w:tc>
          <w:tcPr>
            <w:tcW w:w="7074" w:type="dxa"/>
            <w:gridSpan w:val="3"/>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08" w:hRule="atLeast"/>
          <w:jc w:val="center"/>
        </w:trPr>
        <w:tc>
          <w:tcPr>
            <w:tcW w:w="224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lang w:val="zh-CN"/>
              </w:rPr>
              <w:t>开户银行账号</w:t>
            </w:r>
          </w:p>
        </w:tc>
        <w:tc>
          <w:tcPr>
            <w:tcW w:w="7074" w:type="dxa"/>
            <w:gridSpan w:val="3"/>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 w:val="24"/>
                <w:szCs w:val="24"/>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88" w:hRule="atLeast"/>
          <w:jc w:val="center"/>
        </w:trPr>
        <w:tc>
          <w:tcPr>
            <w:tcW w:w="9319" w:type="dxa"/>
            <w:gridSpan w:val="4"/>
            <w:tcBorders>
              <w:top w:val="single" w:color="auto" w:sz="6" w:space="0"/>
              <w:left w:val="single" w:color="auto" w:sz="6" w:space="0"/>
              <w:bottom w:val="single" w:color="auto" w:sz="6" w:space="0"/>
              <w:right w:val="single" w:color="auto" w:sz="6" w:space="0"/>
            </w:tcBorders>
            <w:noWrap w:val="0"/>
            <w:vAlign w:val="center"/>
          </w:tcPr>
          <w:p>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lang w:val="zh-CN"/>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24" w:hRule="atLeast"/>
          <w:jc w:val="center"/>
        </w:trPr>
        <w:tc>
          <w:tcPr>
            <w:tcW w:w="9319" w:type="dxa"/>
            <w:gridSpan w:val="4"/>
            <w:tcBorders>
              <w:top w:val="single" w:color="auto" w:sz="4"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注：投标单位须在该表后附法人或其他组织的营业执照副本、自然人的身份证明及招标公告中供应商资质要求的其他资质证明等。</w:t>
            </w:r>
          </w:p>
        </w:tc>
      </w:tr>
    </w:tbl>
    <w:p>
      <w:pPr>
        <w:spacing w:after="120" w:line="480" w:lineRule="auto"/>
        <w:rPr>
          <w:rFonts w:hint="eastAsia" w:ascii="宋体" w:hAnsi="宋体" w:eastAsia="宋体" w:cs="宋体"/>
          <w:lang w:val="en-US" w:eastAsia="zh-CN"/>
        </w:rPr>
      </w:pPr>
      <w:r>
        <w:rPr>
          <w:rFonts w:hint="eastAsia" w:ascii="宋体" w:hAnsi="宋体" w:eastAsia="宋体" w:cs="宋体"/>
          <w:lang w:val="en-US" w:eastAsia="zh-CN"/>
        </w:rPr>
        <w:t>注：后附满足资格条件的证明材料</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b/>
          <w:sz w:val="28"/>
          <w:szCs w:val="28"/>
          <w:lang w:val="en-US" w:eastAsia="zh-CN"/>
        </w:rPr>
        <w:t>五</w:t>
      </w:r>
      <w:r>
        <w:rPr>
          <w:rFonts w:hint="eastAsia" w:ascii="宋体" w:hAnsi="宋体" w:eastAsia="宋体" w:cs="宋体"/>
          <w:b/>
          <w:sz w:val="28"/>
          <w:szCs w:val="28"/>
        </w:rPr>
        <w:t>、类似项目业绩</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133"/>
        <w:gridCol w:w="1325"/>
        <w:gridCol w:w="1209"/>
        <w:gridCol w:w="1291"/>
        <w:gridCol w:w="1383"/>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42" w:type="dxa"/>
            <w:noWrap w:val="0"/>
            <w:vAlign w:val="center"/>
          </w:tcPr>
          <w:p>
            <w:pPr>
              <w:jc w:val="center"/>
              <w:rPr>
                <w:rFonts w:hint="eastAsia" w:ascii="宋体" w:hAnsi="宋体" w:eastAsia="宋体" w:cs="宋体"/>
                <w:b/>
                <w:bCs/>
                <w:color w:val="000000"/>
                <w:sz w:val="22"/>
              </w:rPr>
            </w:pPr>
            <w:r>
              <w:rPr>
                <w:rFonts w:hint="eastAsia" w:ascii="宋体" w:hAnsi="宋体" w:eastAsia="宋体" w:cs="宋体"/>
                <w:b/>
                <w:bCs/>
                <w:color w:val="000000"/>
                <w:sz w:val="22"/>
              </w:rPr>
              <w:t>序号</w:t>
            </w:r>
          </w:p>
        </w:tc>
        <w:tc>
          <w:tcPr>
            <w:tcW w:w="1133" w:type="dxa"/>
            <w:noWrap w:val="0"/>
            <w:vAlign w:val="center"/>
          </w:tcPr>
          <w:p>
            <w:pPr>
              <w:jc w:val="center"/>
              <w:rPr>
                <w:rFonts w:hint="eastAsia" w:ascii="宋体" w:hAnsi="宋体" w:eastAsia="宋体" w:cs="宋体"/>
                <w:b/>
                <w:bCs/>
                <w:color w:val="000000"/>
                <w:sz w:val="22"/>
              </w:rPr>
            </w:pPr>
            <w:r>
              <w:rPr>
                <w:rFonts w:hint="eastAsia" w:ascii="宋体" w:hAnsi="宋体" w:eastAsia="宋体" w:cs="宋体"/>
                <w:b/>
                <w:bCs/>
                <w:color w:val="000000"/>
                <w:sz w:val="22"/>
              </w:rPr>
              <w:t>发包人名称</w:t>
            </w:r>
          </w:p>
        </w:tc>
        <w:tc>
          <w:tcPr>
            <w:tcW w:w="1325" w:type="dxa"/>
            <w:noWrap w:val="0"/>
            <w:vAlign w:val="center"/>
          </w:tcPr>
          <w:p>
            <w:pPr>
              <w:jc w:val="center"/>
              <w:rPr>
                <w:rFonts w:hint="eastAsia" w:ascii="宋体" w:hAnsi="宋体" w:eastAsia="宋体" w:cs="宋体"/>
                <w:b/>
                <w:bCs/>
                <w:color w:val="000000"/>
                <w:sz w:val="22"/>
              </w:rPr>
            </w:pPr>
            <w:r>
              <w:rPr>
                <w:rFonts w:hint="eastAsia" w:ascii="宋体" w:hAnsi="宋体" w:eastAsia="宋体" w:cs="宋体"/>
                <w:b/>
                <w:bCs/>
                <w:color w:val="000000"/>
                <w:sz w:val="22"/>
              </w:rPr>
              <w:t>项目名称</w:t>
            </w:r>
          </w:p>
        </w:tc>
        <w:tc>
          <w:tcPr>
            <w:tcW w:w="1209" w:type="dxa"/>
            <w:noWrap w:val="0"/>
            <w:vAlign w:val="center"/>
          </w:tcPr>
          <w:p>
            <w:pPr>
              <w:jc w:val="center"/>
              <w:rPr>
                <w:rFonts w:hint="eastAsia" w:ascii="宋体" w:hAnsi="宋体" w:eastAsia="宋体" w:cs="宋体"/>
                <w:b/>
                <w:bCs/>
                <w:color w:val="000000"/>
                <w:sz w:val="22"/>
              </w:rPr>
            </w:pPr>
            <w:r>
              <w:rPr>
                <w:rFonts w:hint="eastAsia" w:ascii="宋体" w:hAnsi="宋体" w:eastAsia="宋体" w:cs="宋体"/>
                <w:b/>
                <w:bCs/>
                <w:color w:val="000000"/>
                <w:sz w:val="22"/>
              </w:rPr>
              <w:t>签订时间</w:t>
            </w:r>
          </w:p>
        </w:tc>
        <w:tc>
          <w:tcPr>
            <w:tcW w:w="1291" w:type="dxa"/>
            <w:noWrap w:val="0"/>
            <w:vAlign w:val="center"/>
          </w:tcPr>
          <w:p>
            <w:pPr>
              <w:jc w:val="center"/>
              <w:rPr>
                <w:rFonts w:hint="eastAsia" w:ascii="宋体" w:hAnsi="宋体" w:eastAsia="宋体" w:cs="宋体"/>
                <w:b/>
                <w:bCs/>
                <w:color w:val="000000"/>
                <w:sz w:val="22"/>
              </w:rPr>
            </w:pPr>
            <w:r>
              <w:rPr>
                <w:rFonts w:hint="eastAsia" w:ascii="宋体" w:hAnsi="宋体" w:eastAsia="宋体" w:cs="宋体"/>
                <w:b/>
                <w:bCs/>
                <w:color w:val="000000"/>
                <w:sz w:val="22"/>
              </w:rPr>
              <w:t>合同价格</w:t>
            </w:r>
          </w:p>
        </w:tc>
        <w:tc>
          <w:tcPr>
            <w:tcW w:w="1383" w:type="dxa"/>
            <w:noWrap w:val="0"/>
            <w:vAlign w:val="center"/>
          </w:tcPr>
          <w:p>
            <w:pPr>
              <w:jc w:val="center"/>
              <w:rPr>
                <w:rFonts w:hint="eastAsia" w:ascii="宋体" w:hAnsi="宋体" w:eastAsia="宋体" w:cs="宋体"/>
                <w:b/>
                <w:bCs/>
                <w:color w:val="000000"/>
                <w:sz w:val="22"/>
              </w:rPr>
            </w:pPr>
            <w:r>
              <w:rPr>
                <w:rFonts w:hint="eastAsia" w:ascii="宋体" w:hAnsi="宋体" w:eastAsia="宋体" w:cs="宋体"/>
                <w:b/>
                <w:bCs/>
                <w:color w:val="000000"/>
                <w:sz w:val="22"/>
              </w:rPr>
              <w:t>工期</w:t>
            </w:r>
          </w:p>
        </w:tc>
        <w:tc>
          <w:tcPr>
            <w:tcW w:w="1301" w:type="dxa"/>
            <w:noWrap w:val="0"/>
            <w:vAlign w:val="center"/>
          </w:tcPr>
          <w:p>
            <w:pPr>
              <w:jc w:val="center"/>
              <w:rPr>
                <w:rFonts w:hint="eastAsia" w:ascii="宋体" w:hAnsi="宋体" w:eastAsia="宋体" w:cs="宋体"/>
                <w:b/>
                <w:bCs/>
                <w:color w:val="000000"/>
                <w:sz w:val="22"/>
              </w:rPr>
            </w:pPr>
            <w:r>
              <w:rPr>
                <w:rFonts w:hint="eastAsia" w:ascii="宋体" w:hAnsi="宋体" w:eastAsia="宋体" w:cs="宋体"/>
                <w:b/>
                <w:bCs/>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42" w:type="dxa"/>
            <w:noWrap w:val="0"/>
            <w:vAlign w:val="top"/>
          </w:tcPr>
          <w:p>
            <w:pPr>
              <w:spacing w:line="400" w:lineRule="exact"/>
              <w:rPr>
                <w:rFonts w:hint="eastAsia" w:ascii="宋体" w:hAnsi="宋体" w:eastAsia="宋体" w:cs="宋体"/>
                <w:kern w:val="0"/>
                <w:sz w:val="24"/>
              </w:rPr>
            </w:pPr>
          </w:p>
        </w:tc>
        <w:tc>
          <w:tcPr>
            <w:tcW w:w="1133" w:type="dxa"/>
            <w:noWrap w:val="0"/>
            <w:vAlign w:val="top"/>
          </w:tcPr>
          <w:p>
            <w:pPr>
              <w:spacing w:line="400" w:lineRule="exact"/>
              <w:rPr>
                <w:rFonts w:hint="eastAsia" w:ascii="宋体" w:hAnsi="宋体" w:eastAsia="宋体" w:cs="宋体"/>
                <w:kern w:val="0"/>
                <w:sz w:val="24"/>
              </w:rPr>
            </w:pPr>
          </w:p>
        </w:tc>
        <w:tc>
          <w:tcPr>
            <w:tcW w:w="1325" w:type="dxa"/>
            <w:noWrap w:val="0"/>
            <w:vAlign w:val="top"/>
          </w:tcPr>
          <w:p>
            <w:pPr>
              <w:spacing w:line="400" w:lineRule="exact"/>
              <w:rPr>
                <w:rFonts w:hint="eastAsia" w:ascii="宋体" w:hAnsi="宋体" w:eastAsia="宋体" w:cs="宋体"/>
                <w:kern w:val="0"/>
                <w:sz w:val="24"/>
              </w:rPr>
            </w:pPr>
          </w:p>
        </w:tc>
        <w:tc>
          <w:tcPr>
            <w:tcW w:w="1209" w:type="dxa"/>
            <w:noWrap w:val="0"/>
            <w:vAlign w:val="top"/>
          </w:tcPr>
          <w:p>
            <w:pPr>
              <w:spacing w:line="400" w:lineRule="exact"/>
              <w:rPr>
                <w:rFonts w:hint="eastAsia" w:ascii="宋体" w:hAnsi="宋体" w:eastAsia="宋体" w:cs="宋体"/>
                <w:kern w:val="0"/>
                <w:sz w:val="24"/>
              </w:rPr>
            </w:pPr>
          </w:p>
        </w:tc>
        <w:tc>
          <w:tcPr>
            <w:tcW w:w="1291" w:type="dxa"/>
            <w:noWrap w:val="0"/>
            <w:vAlign w:val="top"/>
          </w:tcPr>
          <w:p>
            <w:pPr>
              <w:spacing w:line="400" w:lineRule="exact"/>
              <w:rPr>
                <w:rFonts w:hint="eastAsia" w:ascii="宋体" w:hAnsi="宋体" w:eastAsia="宋体" w:cs="宋体"/>
                <w:kern w:val="0"/>
                <w:sz w:val="24"/>
              </w:rPr>
            </w:pPr>
          </w:p>
        </w:tc>
        <w:tc>
          <w:tcPr>
            <w:tcW w:w="1383" w:type="dxa"/>
            <w:noWrap w:val="0"/>
            <w:vAlign w:val="top"/>
          </w:tcPr>
          <w:p>
            <w:pPr>
              <w:spacing w:line="400" w:lineRule="exact"/>
              <w:rPr>
                <w:rFonts w:hint="eastAsia" w:ascii="宋体" w:hAnsi="宋体" w:eastAsia="宋体" w:cs="宋体"/>
                <w:kern w:val="0"/>
                <w:sz w:val="24"/>
              </w:rPr>
            </w:pPr>
          </w:p>
        </w:tc>
        <w:tc>
          <w:tcPr>
            <w:tcW w:w="1301" w:type="dxa"/>
            <w:noWrap w:val="0"/>
            <w:vAlign w:val="center"/>
          </w:tcPr>
          <w:p>
            <w:pPr>
              <w:spacing w:line="40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42" w:type="dxa"/>
            <w:noWrap w:val="0"/>
            <w:vAlign w:val="top"/>
          </w:tcPr>
          <w:p>
            <w:pPr>
              <w:spacing w:line="400" w:lineRule="exact"/>
              <w:rPr>
                <w:rFonts w:hint="eastAsia" w:ascii="宋体" w:hAnsi="宋体" w:eastAsia="宋体" w:cs="宋体"/>
                <w:kern w:val="0"/>
                <w:sz w:val="24"/>
              </w:rPr>
            </w:pPr>
          </w:p>
        </w:tc>
        <w:tc>
          <w:tcPr>
            <w:tcW w:w="1133" w:type="dxa"/>
            <w:noWrap w:val="0"/>
            <w:vAlign w:val="top"/>
          </w:tcPr>
          <w:p>
            <w:pPr>
              <w:spacing w:line="400" w:lineRule="exact"/>
              <w:rPr>
                <w:rFonts w:hint="eastAsia" w:ascii="宋体" w:hAnsi="宋体" w:eastAsia="宋体" w:cs="宋体"/>
                <w:kern w:val="0"/>
                <w:sz w:val="24"/>
              </w:rPr>
            </w:pPr>
          </w:p>
        </w:tc>
        <w:tc>
          <w:tcPr>
            <w:tcW w:w="1325" w:type="dxa"/>
            <w:noWrap w:val="0"/>
            <w:vAlign w:val="top"/>
          </w:tcPr>
          <w:p>
            <w:pPr>
              <w:spacing w:line="400" w:lineRule="exact"/>
              <w:rPr>
                <w:rFonts w:hint="eastAsia" w:ascii="宋体" w:hAnsi="宋体" w:eastAsia="宋体" w:cs="宋体"/>
                <w:kern w:val="0"/>
                <w:sz w:val="24"/>
              </w:rPr>
            </w:pPr>
          </w:p>
        </w:tc>
        <w:tc>
          <w:tcPr>
            <w:tcW w:w="1209" w:type="dxa"/>
            <w:noWrap w:val="0"/>
            <w:vAlign w:val="top"/>
          </w:tcPr>
          <w:p>
            <w:pPr>
              <w:spacing w:line="400" w:lineRule="exact"/>
              <w:rPr>
                <w:rFonts w:hint="eastAsia" w:ascii="宋体" w:hAnsi="宋体" w:eastAsia="宋体" w:cs="宋体"/>
                <w:kern w:val="0"/>
                <w:sz w:val="24"/>
              </w:rPr>
            </w:pPr>
          </w:p>
        </w:tc>
        <w:tc>
          <w:tcPr>
            <w:tcW w:w="1291" w:type="dxa"/>
            <w:noWrap w:val="0"/>
            <w:vAlign w:val="top"/>
          </w:tcPr>
          <w:p>
            <w:pPr>
              <w:spacing w:line="400" w:lineRule="exact"/>
              <w:rPr>
                <w:rFonts w:hint="eastAsia" w:ascii="宋体" w:hAnsi="宋体" w:eastAsia="宋体" w:cs="宋体"/>
                <w:kern w:val="0"/>
                <w:sz w:val="24"/>
              </w:rPr>
            </w:pPr>
          </w:p>
        </w:tc>
        <w:tc>
          <w:tcPr>
            <w:tcW w:w="1383" w:type="dxa"/>
            <w:noWrap w:val="0"/>
            <w:vAlign w:val="top"/>
          </w:tcPr>
          <w:p>
            <w:pPr>
              <w:spacing w:line="400" w:lineRule="exact"/>
              <w:rPr>
                <w:rFonts w:hint="eastAsia" w:ascii="宋体" w:hAnsi="宋体" w:eastAsia="宋体" w:cs="宋体"/>
                <w:kern w:val="0"/>
                <w:sz w:val="24"/>
              </w:rPr>
            </w:pPr>
          </w:p>
        </w:tc>
        <w:tc>
          <w:tcPr>
            <w:tcW w:w="1301" w:type="dxa"/>
            <w:noWrap w:val="0"/>
            <w:vAlign w:val="center"/>
          </w:tcPr>
          <w:p>
            <w:pPr>
              <w:spacing w:line="40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noWrap w:val="0"/>
            <w:vAlign w:val="top"/>
          </w:tcPr>
          <w:p>
            <w:pPr>
              <w:spacing w:line="400" w:lineRule="exact"/>
              <w:rPr>
                <w:rFonts w:hint="eastAsia" w:ascii="宋体" w:hAnsi="宋体" w:eastAsia="宋体" w:cs="宋体"/>
                <w:kern w:val="0"/>
                <w:sz w:val="24"/>
              </w:rPr>
            </w:pPr>
          </w:p>
        </w:tc>
        <w:tc>
          <w:tcPr>
            <w:tcW w:w="1133" w:type="dxa"/>
            <w:noWrap w:val="0"/>
            <w:vAlign w:val="top"/>
          </w:tcPr>
          <w:p>
            <w:pPr>
              <w:spacing w:line="400" w:lineRule="exact"/>
              <w:rPr>
                <w:rFonts w:hint="eastAsia" w:ascii="宋体" w:hAnsi="宋体" w:eastAsia="宋体" w:cs="宋体"/>
                <w:kern w:val="0"/>
                <w:sz w:val="24"/>
              </w:rPr>
            </w:pPr>
          </w:p>
        </w:tc>
        <w:tc>
          <w:tcPr>
            <w:tcW w:w="1325" w:type="dxa"/>
            <w:noWrap w:val="0"/>
            <w:vAlign w:val="top"/>
          </w:tcPr>
          <w:p>
            <w:pPr>
              <w:spacing w:line="400" w:lineRule="exact"/>
              <w:rPr>
                <w:rFonts w:hint="eastAsia" w:ascii="宋体" w:hAnsi="宋体" w:eastAsia="宋体" w:cs="宋体"/>
                <w:kern w:val="0"/>
                <w:sz w:val="24"/>
              </w:rPr>
            </w:pPr>
          </w:p>
        </w:tc>
        <w:tc>
          <w:tcPr>
            <w:tcW w:w="1209" w:type="dxa"/>
            <w:noWrap w:val="0"/>
            <w:vAlign w:val="top"/>
          </w:tcPr>
          <w:p>
            <w:pPr>
              <w:spacing w:line="400" w:lineRule="exact"/>
              <w:rPr>
                <w:rFonts w:hint="eastAsia" w:ascii="宋体" w:hAnsi="宋体" w:eastAsia="宋体" w:cs="宋体"/>
                <w:kern w:val="0"/>
                <w:sz w:val="24"/>
              </w:rPr>
            </w:pPr>
          </w:p>
        </w:tc>
        <w:tc>
          <w:tcPr>
            <w:tcW w:w="1291" w:type="dxa"/>
            <w:noWrap w:val="0"/>
            <w:vAlign w:val="top"/>
          </w:tcPr>
          <w:p>
            <w:pPr>
              <w:spacing w:line="400" w:lineRule="exact"/>
              <w:rPr>
                <w:rFonts w:hint="eastAsia" w:ascii="宋体" w:hAnsi="宋体" w:eastAsia="宋体" w:cs="宋体"/>
                <w:kern w:val="0"/>
                <w:sz w:val="24"/>
              </w:rPr>
            </w:pPr>
          </w:p>
        </w:tc>
        <w:tc>
          <w:tcPr>
            <w:tcW w:w="1383" w:type="dxa"/>
            <w:noWrap w:val="0"/>
            <w:vAlign w:val="top"/>
          </w:tcPr>
          <w:p>
            <w:pPr>
              <w:spacing w:line="400" w:lineRule="exact"/>
              <w:rPr>
                <w:rFonts w:hint="eastAsia" w:ascii="宋体" w:hAnsi="宋体" w:eastAsia="宋体" w:cs="宋体"/>
                <w:kern w:val="0"/>
                <w:sz w:val="24"/>
              </w:rPr>
            </w:pPr>
          </w:p>
        </w:tc>
        <w:tc>
          <w:tcPr>
            <w:tcW w:w="1301" w:type="dxa"/>
            <w:noWrap w:val="0"/>
            <w:vAlign w:val="center"/>
          </w:tcPr>
          <w:p>
            <w:pPr>
              <w:spacing w:line="40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42" w:type="dxa"/>
            <w:noWrap w:val="0"/>
            <w:vAlign w:val="top"/>
          </w:tcPr>
          <w:p>
            <w:pPr>
              <w:spacing w:line="400" w:lineRule="exact"/>
              <w:rPr>
                <w:rFonts w:hint="eastAsia" w:ascii="宋体" w:hAnsi="宋体" w:eastAsia="宋体" w:cs="宋体"/>
                <w:kern w:val="0"/>
                <w:sz w:val="24"/>
              </w:rPr>
            </w:pPr>
          </w:p>
        </w:tc>
        <w:tc>
          <w:tcPr>
            <w:tcW w:w="1133" w:type="dxa"/>
            <w:noWrap w:val="0"/>
            <w:vAlign w:val="top"/>
          </w:tcPr>
          <w:p>
            <w:pPr>
              <w:spacing w:line="400" w:lineRule="exact"/>
              <w:rPr>
                <w:rFonts w:hint="eastAsia" w:ascii="宋体" w:hAnsi="宋体" w:eastAsia="宋体" w:cs="宋体"/>
                <w:kern w:val="0"/>
                <w:sz w:val="24"/>
              </w:rPr>
            </w:pPr>
          </w:p>
        </w:tc>
        <w:tc>
          <w:tcPr>
            <w:tcW w:w="1325" w:type="dxa"/>
            <w:noWrap w:val="0"/>
            <w:vAlign w:val="top"/>
          </w:tcPr>
          <w:p>
            <w:pPr>
              <w:spacing w:line="400" w:lineRule="exact"/>
              <w:rPr>
                <w:rFonts w:hint="eastAsia" w:ascii="宋体" w:hAnsi="宋体" w:eastAsia="宋体" w:cs="宋体"/>
                <w:kern w:val="0"/>
                <w:sz w:val="24"/>
              </w:rPr>
            </w:pPr>
          </w:p>
        </w:tc>
        <w:tc>
          <w:tcPr>
            <w:tcW w:w="1209" w:type="dxa"/>
            <w:noWrap w:val="0"/>
            <w:vAlign w:val="top"/>
          </w:tcPr>
          <w:p>
            <w:pPr>
              <w:spacing w:line="400" w:lineRule="exact"/>
              <w:rPr>
                <w:rFonts w:hint="eastAsia" w:ascii="宋体" w:hAnsi="宋体" w:eastAsia="宋体" w:cs="宋体"/>
                <w:kern w:val="0"/>
                <w:sz w:val="24"/>
              </w:rPr>
            </w:pPr>
          </w:p>
        </w:tc>
        <w:tc>
          <w:tcPr>
            <w:tcW w:w="1291" w:type="dxa"/>
            <w:noWrap w:val="0"/>
            <w:vAlign w:val="top"/>
          </w:tcPr>
          <w:p>
            <w:pPr>
              <w:spacing w:line="400" w:lineRule="exact"/>
              <w:rPr>
                <w:rFonts w:hint="eastAsia" w:ascii="宋体" w:hAnsi="宋体" w:eastAsia="宋体" w:cs="宋体"/>
                <w:kern w:val="0"/>
                <w:sz w:val="24"/>
              </w:rPr>
            </w:pPr>
          </w:p>
        </w:tc>
        <w:tc>
          <w:tcPr>
            <w:tcW w:w="1383" w:type="dxa"/>
            <w:noWrap w:val="0"/>
            <w:vAlign w:val="top"/>
          </w:tcPr>
          <w:p>
            <w:pPr>
              <w:spacing w:line="400" w:lineRule="exact"/>
              <w:rPr>
                <w:rFonts w:hint="eastAsia" w:ascii="宋体" w:hAnsi="宋体" w:eastAsia="宋体" w:cs="宋体"/>
                <w:kern w:val="0"/>
                <w:sz w:val="24"/>
              </w:rPr>
            </w:pPr>
          </w:p>
        </w:tc>
        <w:tc>
          <w:tcPr>
            <w:tcW w:w="1301" w:type="dxa"/>
            <w:noWrap w:val="0"/>
            <w:vAlign w:val="center"/>
          </w:tcPr>
          <w:p>
            <w:pPr>
              <w:spacing w:line="40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42" w:type="dxa"/>
            <w:noWrap w:val="0"/>
            <w:vAlign w:val="top"/>
          </w:tcPr>
          <w:p>
            <w:pPr>
              <w:spacing w:line="400" w:lineRule="exact"/>
              <w:rPr>
                <w:rFonts w:hint="eastAsia" w:ascii="宋体" w:hAnsi="宋体" w:eastAsia="宋体" w:cs="宋体"/>
                <w:kern w:val="0"/>
                <w:sz w:val="24"/>
              </w:rPr>
            </w:pPr>
          </w:p>
        </w:tc>
        <w:tc>
          <w:tcPr>
            <w:tcW w:w="1133" w:type="dxa"/>
            <w:noWrap w:val="0"/>
            <w:vAlign w:val="top"/>
          </w:tcPr>
          <w:p>
            <w:pPr>
              <w:spacing w:line="400" w:lineRule="exact"/>
              <w:rPr>
                <w:rFonts w:hint="eastAsia" w:ascii="宋体" w:hAnsi="宋体" w:eastAsia="宋体" w:cs="宋体"/>
                <w:kern w:val="0"/>
                <w:sz w:val="24"/>
              </w:rPr>
            </w:pPr>
          </w:p>
        </w:tc>
        <w:tc>
          <w:tcPr>
            <w:tcW w:w="1325" w:type="dxa"/>
            <w:noWrap w:val="0"/>
            <w:vAlign w:val="top"/>
          </w:tcPr>
          <w:p>
            <w:pPr>
              <w:spacing w:line="400" w:lineRule="exact"/>
              <w:rPr>
                <w:rFonts w:hint="eastAsia" w:ascii="宋体" w:hAnsi="宋体" w:eastAsia="宋体" w:cs="宋体"/>
                <w:kern w:val="0"/>
                <w:sz w:val="24"/>
              </w:rPr>
            </w:pPr>
          </w:p>
        </w:tc>
        <w:tc>
          <w:tcPr>
            <w:tcW w:w="1209" w:type="dxa"/>
            <w:noWrap w:val="0"/>
            <w:vAlign w:val="top"/>
          </w:tcPr>
          <w:p>
            <w:pPr>
              <w:spacing w:line="400" w:lineRule="exact"/>
              <w:rPr>
                <w:rFonts w:hint="eastAsia" w:ascii="宋体" w:hAnsi="宋体" w:eastAsia="宋体" w:cs="宋体"/>
                <w:kern w:val="0"/>
                <w:sz w:val="24"/>
              </w:rPr>
            </w:pPr>
          </w:p>
        </w:tc>
        <w:tc>
          <w:tcPr>
            <w:tcW w:w="1291" w:type="dxa"/>
            <w:noWrap w:val="0"/>
            <w:vAlign w:val="top"/>
          </w:tcPr>
          <w:p>
            <w:pPr>
              <w:spacing w:line="400" w:lineRule="exact"/>
              <w:rPr>
                <w:rFonts w:hint="eastAsia" w:ascii="宋体" w:hAnsi="宋体" w:eastAsia="宋体" w:cs="宋体"/>
                <w:kern w:val="0"/>
                <w:sz w:val="24"/>
              </w:rPr>
            </w:pPr>
          </w:p>
        </w:tc>
        <w:tc>
          <w:tcPr>
            <w:tcW w:w="1383" w:type="dxa"/>
            <w:noWrap w:val="0"/>
            <w:vAlign w:val="top"/>
          </w:tcPr>
          <w:p>
            <w:pPr>
              <w:spacing w:line="400" w:lineRule="exact"/>
              <w:rPr>
                <w:rFonts w:hint="eastAsia" w:ascii="宋体" w:hAnsi="宋体" w:eastAsia="宋体" w:cs="宋体"/>
                <w:kern w:val="0"/>
                <w:sz w:val="24"/>
              </w:rPr>
            </w:pPr>
          </w:p>
        </w:tc>
        <w:tc>
          <w:tcPr>
            <w:tcW w:w="1301" w:type="dxa"/>
            <w:noWrap w:val="0"/>
            <w:vAlign w:val="center"/>
          </w:tcPr>
          <w:p>
            <w:pPr>
              <w:spacing w:line="40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noWrap w:val="0"/>
            <w:vAlign w:val="top"/>
          </w:tcPr>
          <w:p>
            <w:pPr>
              <w:spacing w:line="400" w:lineRule="exact"/>
              <w:rPr>
                <w:rFonts w:hint="eastAsia" w:ascii="宋体" w:hAnsi="宋体" w:eastAsia="宋体" w:cs="宋体"/>
                <w:kern w:val="0"/>
                <w:sz w:val="24"/>
              </w:rPr>
            </w:pPr>
          </w:p>
        </w:tc>
        <w:tc>
          <w:tcPr>
            <w:tcW w:w="1133" w:type="dxa"/>
            <w:noWrap w:val="0"/>
            <w:vAlign w:val="top"/>
          </w:tcPr>
          <w:p>
            <w:pPr>
              <w:spacing w:line="400" w:lineRule="exact"/>
              <w:rPr>
                <w:rFonts w:hint="eastAsia" w:ascii="宋体" w:hAnsi="宋体" w:eastAsia="宋体" w:cs="宋体"/>
                <w:kern w:val="0"/>
                <w:sz w:val="24"/>
              </w:rPr>
            </w:pPr>
          </w:p>
        </w:tc>
        <w:tc>
          <w:tcPr>
            <w:tcW w:w="1325" w:type="dxa"/>
            <w:noWrap w:val="0"/>
            <w:vAlign w:val="top"/>
          </w:tcPr>
          <w:p>
            <w:pPr>
              <w:spacing w:line="400" w:lineRule="exact"/>
              <w:rPr>
                <w:rFonts w:hint="eastAsia" w:ascii="宋体" w:hAnsi="宋体" w:eastAsia="宋体" w:cs="宋体"/>
                <w:kern w:val="0"/>
                <w:sz w:val="24"/>
              </w:rPr>
            </w:pPr>
          </w:p>
        </w:tc>
        <w:tc>
          <w:tcPr>
            <w:tcW w:w="1209" w:type="dxa"/>
            <w:noWrap w:val="0"/>
            <w:vAlign w:val="top"/>
          </w:tcPr>
          <w:p>
            <w:pPr>
              <w:spacing w:line="400" w:lineRule="exact"/>
              <w:rPr>
                <w:rFonts w:hint="eastAsia" w:ascii="宋体" w:hAnsi="宋体" w:eastAsia="宋体" w:cs="宋体"/>
                <w:kern w:val="0"/>
                <w:sz w:val="24"/>
              </w:rPr>
            </w:pPr>
          </w:p>
        </w:tc>
        <w:tc>
          <w:tcPr>
            <w:tcW w:w="1291" w:type="dxa"/>
            <w:noWrap w:val="0"/>
            <w:vAlign w:val="top"/>
          </w:tcPr>
          <w:p>
            <w:pPr>
              <w:spacing w:line="400" w:lineRule="exact"/>
              <w:rPr>
                <w:rFonts w:hint="eastAsia" w:ascii="宋体" w:hAnsi="宋体" w:eastAsia="宋体" w:cs="宋体"/>
                <w:kern w:val="0"/>
                <w:sz w:val="24"/>
              </w:rPr>
            </w:pPr>
          </w:p>
        </w:tc>
        <w:tc>
          <w:tcPr>
            <w:tcW w:w="1383" w:type="dxa"/>
            <w:noWrap w:val="0"/>
            <w:vAlign w:val="top"/>
          </w:tcPr>
          <w:p>
            <w:pPr>
              <w:spacing w:line="400" w:lineRule="exact"/>
              <w:rPr>
                <w:rFonts w:hint="eastAsia" w:ascii="宋体" w:hAnsi="宋体" w:eastAsia="宋体" w:cs="宋体"/>
                <w:kern w:val="0"/>
                <w:sz w:val="24"/>
              </w:rPr>
            </w:pPr>
          </w:p>
        </w:tc>
        <w:tc>
          <w:tcPr>
            <w:tcW w:w="1301" w:type="dxa"/>
            <w:noWrap w:val="0"/>
            <w:vAlign w:val="center"/>
          </w:tcPr>
          <w:p>
            <w:pPr>
              <w:spacing w:line="40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noWrap w:val="0"/>
            <w:vAlign w:val="top"/>
          </w:tcPr>
          <w:p>
            <w:pPr>
              <w:spacing w:line="400" w:lineRule="exact"/>
              <w:rPr>
                <w:rFonts w:hint="eastAsia" w:ascii="宋体" w:hAnsi="宋体" w:eastAsia="宋体" w:cs="宋体"/>
                <w:kern w:val="0"/>
                <w:sz w:val="24"/>
              </w:rPr>
            </w:pPr>
          </w:p>
        </w:tc>
        <w:tc>
          <w:tcPr>
            <w:tcW w:w="1133" w:type="dxa"/>
            <w:noWrap w:val="0"/>
            <w:vAlign w:val="top"/>
          </w:tcPr>
          <w:p>
            <w:pPr>
              <w:spacing w:line="400" w:lineRule="exact"/>
              <w:rPr>
                <w:rFonts w:hint="eastAsia" w:ascii="宋体" w:hAnsi="宋体" w:eastAsia="宋体" w:cs="宋体"/>
                <w:kern w:val="0"/>
                <w:sz w:val="24"/>
              </w:rPr>
            </w:pPr>
          </w:p>
        </w:tc>
        <w:tc>
          <w:tcPr>
            <w:tcW w:w="1325" w:type="dxa"/>
            <w:noWrap w:val="0"/>
            <w:vAlign w:val="top"/>
          </w:tcPr>
          <w:p>
            <w:pPr>
              <w:spacing w:line="400" w:lineRule="exact"/>
              <w:rPr>
                <w:rFonts w:hint="eastAsia" w:ascii="宋体" w:hAnsi="宋体" w:eastAsia="宋体" w:cs="宋体"/>
                <w:kern w:val="0"/>
                <w:sz w:val="24"/>
              </w:rPr>
            </w:pPr>
          </w:p>
        </w:tc>
        <w:tc>
          <w:tcPr>
            <w:tcW w:w="1209" w:type="dxa"/>
            <w:noWrap w:val="0"/>
            <w:vAlign w:val="top"/>
          </w:tcPr>
          <w:p>
            <w:pPr>
              <w:spacing w:line="400" w:lineRule="exact"/>
              <w:rPr>
                <w:rFonts w:hint="eastAsia" w:ascii="宋体" w:hAnsi="宋体" w:eastAsia="宋体" w:cs="宋体"/>
                <w:kern w:val="0"/>
                <w:sz w:val="24"/>
              </w:rPr>
            </w:pPr>
          </w:p>
        </w:tc>
        <w:tc>
          <w:tcPr>
            <w:tcW w:w="1291" w:type="dxa"/>
            <w:noWrap w:val="0"/>
            <w:vAlign w:val="top"/>
          </w:tcPr>
          <w:p>
            <w:pPr>
              <w:spacing w:line="400" w:lineRule="exact"/>
              <w:rPr>
                <w:rFonts w:hint="eastAsia" w:ascii="宋体" w:hAnsi="宋体" w:eastAsia="宋体" w:cs="宋体"/>
                <w:kern w:val="0"/>
                <w:sz w:val="24"/>
              </w:rPr>
            </w:pPr>
          </w:p>
        </w:tc>
        <w:tc>
          <w:tcPr>
            <w:tcW w:w="1383" w:type="dxa"/>
            <w:noWrap w:val="0"/>
            <w:vAlign w:val="top"/>
          </w:tcPr>
          <w:p>
            <w:pPr>
              <w:spacing w:line="400" w:lineRule="exact"/>
              <w:rPr>
                <w:rFonts w:hint="eastAsia" w:ascii="宋体" w:hAnsi="宋体" w:eastAsia="宋体" w:cs="宋体"/>
                <w:kern w:val="0"/>
                <w:sz w:val="24"/>
              </w:rPr>
            </w:pPr>
          </w:p>
        </w:tc>
        <w:tc>
          <w:tcPr>
            <w:tcW w:w="1301" w:type="dxa"/>
            <w:noWrap w:val="0"/>
            <w:vAlign w:val="center"/>
          </w:tcPr>
          <w:p>
            <w:pPr>
              <w:spacing w:line="40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noWrap w:val="0"/>
            <w:vAlign w:val="top"/>
          </w:tcPr>
          <w:p>
            <w:pPr>
              <w:spacing w:line="400" w:lineRule="exact"/>
              <w:rPr>
                <w:rFonts w:hint="eastAsia" w:ascii="宋体" w:hAnsi="宋体" w:eastAsia="宋体" w:cs="宋体"/>
                <w:kern w:val="0"/>
                <w:sz w:val="24"/>
              </w:rPr>
            </w:pPr>
          </w:p>
        </w:tc>
        <w:tc>
          <w:tcPr>
            <w:tcW w:w="1133" w:type="dxa"/>
            <w:noWrap w:val="0"/>
            <w:vAlign w:val="top"/>
          </w:tcPr>
          <w:p>
            <w:pPr>
              <w:spacing w:line="400" w:lineRule="exact"/>
              <w:rPr>
                <w:rFonts w:hint="eastAsia" w:ascii="宋体" w:hAnsi="宋体" w:eastAsia="宋体" w:cs="宋体"/>
                <w:kern w:val="0"/>
                <w:sz w:val="24"/>
              </w:rPr>
            </w:pPr>
          </w:p>
        </w:tc>
        <w:tc>
          <w:tcPr>
            <w:tcW w:w="1325" w:type="dxa"/>
            <w:noWrap w:val="0"/>
            <w:vAlign w:val="top"/>
          </w:tcPr>
          <w:p>
            <w:pPr>
              <w:spacing w:line="400" w:lineRule="exact"/>
              <w:rPr>
                <w:rFonts w:hint="eastAsia" w:ascii="宋体" w:hAnsi="宋体" w:eastAsia="宋体" w:cs="宋体"/>
                <w:kern w:val="0"/>
                <w:sz w:val="24"/>
              </w:rPr>
            </w:pPr>
          </w:p>
        </w:tc>
        <w:tc>
          <w:tcPr>
            <w:tcW w:w="1209" w:type="dxa"/>
            <w:noWrap w:val="0"/>
            <w:vAlign w:val="top"/>
          </w:tcPr>
          <w:p>
            <w:pPr>
              <w:spacing w:line="400" w:lineRule="exact"/>
              <w:rPr>
                <w:rFonts w:hint="eastAsia" w:ascii="宋体" w:hAnsi="宋体" w:eastAsia="宋体" w:cs="宋体"/>
                <w:kern w:val="0"/>
                <w:sz w:val="24"/>
              </w:rPr>
            </w:pPr>
          </w:p>
        </w:tc>
        <w:tc>
          <w:tcPr>
            <w:tcW w:w="1291" w:type="dxa"/>
            <w:noWrap w:val="0"/>
            <w:vAlign w:val="top"/>
          </w:tcPr>
          <w:p>
            <w:pPr>
              <w:spacing w:line="400" w:lineRule="exact"/>
              <w:rPr>
                <w:rFonts w:hint="eastAsia" w:ascii="宋体" w:hAnsi="宋体" w:eastAsia="宋体" w:cs="宋体"/>
                <w:kern w:val="0"/>
                <w:sz w:val="24"/>
              </w:rPr>
            </w:pPr>
          </w:p>
        </w:tc>
        <w:tc>
          <w:tcPr>
            <w:tcW w:w="1383" w:type="dxa"/>
            <w:noWrap w:val="0"/>
            <w:vAlign w:val="top"/>
          </w:tcPr>
          <w:p>
            <w:pPr>
              <w:spacing w:line="400" w:lineRule="exact"/>
              <w:rPr>
                <w:rFonts w:hint="eastAsia" w:ascii="宋体" w:hAnsi="宋体" w:eastAsia="宋体" w:cs="宋体"/>
                <w:kern w:val="0"/>
                <w:sz w:val="24"/>
              </w:rPr>
            </w:pPr>
          </w:p>
        </w:tc>
        <w:tc>
          <w:tcPr>
            <w:tcW w:w="1301" w:type="dxa"/>
            <w:noWrap w:val="0"/>
            <w:vAlign w:val="center"/>
          </w:tcPr>
          <w:p>
            <w:pPr>
              <w:spacing w:line="40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noWrap w:val="0"/>
            <w:vAlign w:val="top"/>
          </w:tcPr>
          <w:p>
            <w:pPr>
              <w:spacing w:line="400" w:lineRule="exact"/>
              <w:rPr>
                <w:rFonts w:hint="eastAsia" w:ascii="宋体" w:hAnsi="宋体" w:eastAsia="宋体" w:cs="宋体"/>
                <w:kern w:val="0"/>
                <w:sz w:val="24"/>
              </w:rPr>
            </w:pPr>
          </w:p>
        </w:tc>
        <w:tc>
          <w:tcPr>
            <w:tcW w:w="1133" w:type="dxa"/>
            <w:noWrap w:val="0"/>
            <w:vAlign w:val="top"/>
          </w:tcPr>
          <w:p>
            <w:pPr>
              <w:spacing w:line="400" w:lineRule="exact"/>
              <w:rPr>
                <w:rFonts w:hint="eastAsia" w:ascii="宋体" w:hAnsi="宋体" w:eastAsia="宋体" w:cs="宋体"/>
                <w:kern w:val="0"/>
                <w:sz w:val="24"/>
              </w:rPr>
            </w:pPr>
          </w:p>
        </w:tc>
        <w:tc>
          <w:tcPr>
            <w:tcW w:w="1325" w:type="dxa"/>
            <w:noWrap w:val="0"/>
            <w:vAlign w:val="top"/>
          </w:tcPr>
          <w:p>
            <w:pPr>
              <w:spacing w:line="400" w:lineRule="exact"/>
              <w:rPr>
                <w:rFonts w:hint="eastAsia" w:ascii="宋体" w:hAnsi="宋体" w:eastAsia="宋体" w:cs="宋体"/>
                <w:kern w:val="0"/>
                <w:sz w:val="24"/>
              </w:rPr>
            </w:pPr>
          </w:p>
        </w:tc>
        <w:tc>
          <w:tcPr>
            <w:tcW w:w="1209" w:type="dxa"/>
            <w:noWrap w:val="0"/>
            <w:vAlign w:val="top"/>
          </w:tcPr>
          <w:p>
            <w:pPr>
              <w:spacing w:line="400" w:lineRule="exact"/>
              <w:rPr>
                <w:rFonts w:hint="eastAsia" w:ascii="宋体" w:hAnsi="宋体" w:eastAsia="宋体" w:cs="宋体"/>
                <w:kern w:val="0"/>
                <w:sz w:val="24"/>
              </w:rPr>
            </w:pPr>
          </w:p>
        </w:tc>
        <w:tc>
          <w:tcPr>
            <w:tcW w:w="1291" w:type="dxa"/>
            <w:noWrap w:val="0"/>
            <w:vAlign w:val="top"/>
          </w:tcPr>
          <w:p>
            <w:pPr>
              <w:spacing w:line="400" w:lineRule="exact"/>
              <w:rPr>
                <w:rFonts w:hint="eastAsia" w:ascii="宋体" w:hAnsi="宋体" w:eastAsia="宋体" w:cs="宋体"/>
                <w:kern w:val="0"/>
                <w:sz w:val="24"/>
              </w:rPr>
            </w:pPr>
          </w:p>
        </w:tc>
        <w:tc>
          <w:tcPr>
            <w:tcW w:w="1383" w:type="dxa"/>
            <w:noWrap w:val="0"/>
            <w:vAlign w:val="top"/>
          </w:tcPr>
          <w:p>
            <w:pPr>
              <w:spacing w:line="400" w:lineRule="exact"/>
              <w:rPr>
                <w:rFonts w:hint="eastAsia" w:ascii="宋体" w:hAnsi="宋体" w:eastAsia="宋体" w:cs="宋体"/>
                <w:kern w:val="0"/>
                <w:sz w:val="24"/>
              </w:rPr>
            </w:pPr>
          </w:p>
        </w:tc>
        <w:tc>
          <w:tcPr>
            <w:tcW w:w="1301" w:type="dxa"/>
            <w:noWrap w:val="0"/>
            <w:vAlign w:val="center"/>
          </w:tcPr>
          <w:p>
            <w:pPr>
              <w:spacing w:line="40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noWrap w:val="0"/>
            <w:vAlign w:val="top"/>
          </w:tcPr>
          <w:p>
            <w:pPr>
              <w:spacing w:line="400" w:lineRule="exact"/>
              <w:rPr>
                <w:rFonts w:hint="eastAsia" w:ascii="宋体" w:hAnsi="宋体" w:eastAsia="宋体" w:cs="宋体"/>
                <w:kern w:val="0"/>
                <w:sz w:val="24"/>
              </w:rPr>
            </w:pPr>
          </w:p>
        </w:tc>
        <w:tc>
          <w:tcPr>
            <w:tcW w:w="1133" w:type="dxa"/>
            <w:noWrap w:val="0"/>
            <w:vAlign w:val="top"/>
          </w:tcPr>
          <w:p>
            <w:pPr>
              <w:spacing w:line="400" w:lineRule="exact"/>
              <w:rPr>
                <w:rFonts w:hint="eastAsia" w:ascii="宋体" w:hAnsi="宋体" w:eastAsia="宋体" w:cs="宋体"/>
                <w:kern w:val="0"/>
                <w:sz w:val="24"/>
              </w:rPr>
            </w:pPr>
          </w:p>
        </w:tc>
        <w:tc>
          <w:tcPr>
            <w:tcW w:w="1325" w:type="dxa"/>
            <w:noWrap w:val="0"/>
            <w:vAlign w:val="top"/>
          </w:tcPr>
          <w:p>
            <w:pPr>
              <w:spacing w:line="400" w:lineRule="exact"/>
              <w:rPr>
                <w:rFonts w:hint="eastAsia" w:ascii="宋体" w:hAnsi="宋体" w:eastAsia="宋体" w:cs="宋体"/>
                <w:kern w:val="0"/>
                <w:sz w:val="24"/>
              </w:rPr>
            </w:pPr>
          </w:p>
        </w:tc>
        <w:tc>
          <w:tcPr>
            <w:tcW w:w="1209" w:type="dxa"/>
            <w:noWrap w:val="0"/>
            <w:vAlign w:val="top"/>
          </w:tcPr>
          <w:p>
            <w:pPr>
              <w:spacing w:line="400" w:lineRule="exact"/>
              <w:rPr>
                <w:rFonts w:hint="eastAsia" w:ascii="宋体" w:hAnsi="宋体" w:eastAsia="宋体" w:cs="宋体"/>
                <w:kern w:val="0"/>
                <w:sz w:val="24"/>
              </w:rPr>
            </w:pPr>
          </w:p>
        </w:tc>
        <w:tc>
          <w:tcPr>
            <w:tcW w:w="1291" w:type="dxa"/>
            <w:noWrap w:val="0"/>
            <w:vAlign w:val="top"/>
          </w:tcPr>
          <w:p>
            <w:pPr>
              <w:spacing w:line="400" w:lineRule="exact"/>
              <w:rPr>
                <w:rFonts w:hint="eastAsia" w:ascii="宋体" w:hAnsi="宋体" w:eastAsia="宋体" w:cs="宋体"/>
                <w:kern w:val="0"/>
                <w:sz w:val="24"/>
              </w:rPr>
            </w:pPr>
          </w:p>
        </w:tc>
        <w:tc>
          <w:tcPr>
            <w:tcW w:w="1383" w:type="dxa"/>
            <w:noWrap w:val="0"/>
            <w:vAlign w:val="top"/>
          </w:tcPr>
          <w:p>
            <w:pPr>
              <w:spacing w:line="400" w:lineRule="exact"/>
              <w:rPr>
                <w:rFonts w:hint="eastAsia" w:ascii="宋体" w:hAnsi="宋体" w:eastAsia="宋体" w:cs="宋体"/>
                <w:kern w:val="0"/>
                <w:sz w:val="24"/>
              </w:rPr>
            </w:pPr>
          </w:p>
        </w:tc>
        <w:tc>
          <w:tcPr>
            <w:tcW w:w="1301" w:type="dxa"/>
            <w:noWrap w:val="0"/>
            <w:vAlign w:val="center"/>
          </w:tcPr>
          <w:p>
            <w:pPr>
              <w:spacing w:line="40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noWrap w:val="0"/>
            <w:vAlign w:val="top"/>
          </w:tcPr>
          <w:p>
            <w:pPr>
              <w:spacing w:line="400" w:lineRule="exact"/>
              <w:rPr>
                <w:rFonts w:hint="eastAsia" w:ascii="宋体" w:hAnsi="宋体" w:eastAsia="宋体" w:cs="宋体"/>
                <w:kern w:val="0"/>
                <w:sz w:val="24"/>
              </w:rPr>
            </w:pPr>
          </w:p>
        </w:tc>
        <w:tc>
          <w:tcPr>
            <w:tcW w:w="1133" w:type="dxa"/>
            <w:noWrap w:val="0"/>
            <w:vAlign w:val="top"/>
          </w:tcPr>
          <w:p>
            <w:pPr>
              <w:spacing w:line="400" w:lineRule="exact"/>
              <w:rPr>
                <w:rFonts w:hint="eastAsia" w:ascii="宋体" w:hAnsi="宋体" w:eastAsia="宋体" w:cs="宋体"/>
                <w:kern w:val="0"/>
                <w:sz w:val="24"/>
              </w:rPr>
            </w:pPr>
          </w:p>
        </w:tc>
        <w:tc>
          <w:tcPr>
            <w:tcW w:w="1325" w:type="dxa"/>
            <w:noWrap w:val="0"/>
            <w:vAlign w:val="top"/>
          </w:tcPr>
          <w:p>
            <w:pPr>
              <w:spacing w:line="400" w:lineRule="exact"/>
              <w:rPr>
                <w:rFonts w:hint="eastAsia" w:ascii="宋体" w:hAnsi="宋体" w:eastAsia="宋体" w:cs="宋体"/>
                <w:kern w:val="0"/>
                <w:sz w:val="24"/>
              </w:rPr>
            </w:pPr>
          </w:p>
        </w:tc>
        <w:tc>
          <w:tcPr>
            <w:tcW w:w="1209" w:type="dxa"/>
            <w:noWrap w:val="0"/>
            <w:vAlign w:val="top"/>
          </w:tcPr>
          <w:p>
            <w:pPr>
              <w:spacing w:line="400" w:lineRule="exact"/>
              <w:rPr>
                <w:rFonts w:hint="eastAsia" w:ascii="宋体" w:hAnsi="宋体" w:eastAsia="宋体" w:cs="宋体"/>
                <w:kern w:val="0"/>
                <w:sz w:val="24"/>
              </w:rPr>
            </w:pPr>
          </w:p>
        </w:tc>
        <w:tc>
          <w:tcPr>
            <w:tcW w:w="1291" w:type="dxa"/>
            <w:noWrap w:val="0"/>
            <w:vAlign w:val="top"/>
          </w:tcPr>
          <w:p>
            <w:pPr>
              <w:spacing w:line="400" w:lineRule="exact"/>
              <w:rPr>
                <w:rFonts w:hint="eastAsia" w:ascii="宋体" w:hAnsi="宋体" w:eastAsia="宋体" w:cs="宋体"/>
                <w:kern w:val="0"/>
                <w:sz w:val="24"/>
              </w:rPr>
            </w:pPr>
          </w:p>
        </w:tc>
        <w:tc>
          <w:tcPr>
            <w:tcW w:w="1383" w:type="dxa"/>
            <w:noWrap w:val="0"/>
            <w:vAlign w:val="top"/>
          </w:tcPr>
          <w:p>
            <w:pPr>
              <w:spacing w:line="400" w:lineRule="exact"/>
              <w:rPr>
                <w:rFonts w:hint="eastAsia" w:ascii="宋体" w:hAnsi="宋体" w:eastAsia="宋体" w:cs="宋体"/>
                <w:kern w:val="0"/>
                <w:sz w:val="24"/>
              </w:rPr>
            </w:pPr>
          </w:p>
        </w:tc>
        <w:tc>
          <w:tcPr>
            <w:tcW w:w="1301" w:type="dxa"/>
            <w:noWrap w:val="0"/>
            <w:vAlign w:val="center"/>
          </w:tcPr>
          <w:p>
            <w:pPr>
              <w:spacing w:line="400" w:lineRule="exact"/>
              <w:jc w:val="center"/>
              <w:rPr>
                <w:rFonts w:hint="eastAsia" w:ascii="宋体" w:hAnsi="宋体" w:eastAsia="宋体" w:cs="宋体"/>
                <w:kern w:val="0"/>
                <w:sz w:val="24"/>
              </w:rPr>
            </w:pPr>
          </w:p>
        </w:tc>
      </w:tr>
    </w:tbl>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b/>
          <w:sz w:val="28"/>
          <w:szCs w:val="28"/>
          <w:lang w:val="en-US" w:eastAsia="zh-CN"/>
        </w:rPr>
        <w:t>七</w:t>
      </w:r>
      <w:r>
        <w:rPr>
          <w:rFonts w:hint="eastAsia" w:ascii="宋体" w:hAnsi="宋体" w:eastAsia="宋体" w:cs="宋体"/>
          <w:b/>
          <w:sz w:val="28"/>
          <w:szCs w:val="28"/>
        </w:rPr>
        <w:t>、其他材料</w:t>
      </w:r>
    </w:p>
    <w:p>
      <w:pPr>
        <w:spacing w:line="360" w:lineRule="auto"/>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b/>
          <w:szCs w:val="21"/>
        </w:rPr>
        <w:t>附件1</w:t>
      </w:r>
    </w:p>
    <w:p>
      <w:pPr>
        <w:spacing w:line="360" w:lineRule="auto"/>
        <w:jc w:val="center"/>
        <w:rPr>
          <w:rFonts w:hint="eastAsia" w:ascii="宋体" w:hAnsi="宋体" w:eastAsia="宋体" w:cs="宋体"/>
          <w:b/>
          <w:sz w:val="28"/>
        </w:rPr>
      </w:pPr>
      <w:r>
        <w:rPr>
          <w:rFonts w:hint="eastAsia" w:ascii="宋体" w:hAnsi="宋体" w:eastAsia="宋体" w:cs="宋体"/>
          <w:b/>
          <w:sz w:val="28"/>
        </w:rPr>
        <w:t>承诺书</w:t>
      </w:r>
    </w:p>
    <w:p>
      <w:pPr>
        <w:spacing w:line="360" w:lineRule="auto"/>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采购人</w:t>
      </w:r>
      <w:r>
        <w:rPr>
          <w:rFonts w:hint="eastAsia" w:ascii="宋体" w:hAnsi="宋体" w:eastAsia="宋体" w:cs="宋体"/>
          <w:sz w:val="24"/>
        </w:rPr>
        <w:t>名称）：</w:t>
      </w:r>
    </w:p>
    <w:p>
      <w:pPr>
        <w:spacing w:line="360" w:lineRule="auto"/>
        <w:ind w:firstLine="5040" w:firstLineChars="2100"/>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1、我方在此声明，所递交的</w:t>
      </w:r>
      <w:r>
        <w:rPr>
          <w:rFonts w:hint="eastAsia" w:ascii="宋体" w:hAnsi="宋体" w:eastAsia="宋体" w:cs="宋体"/>
          <w:sz w:val="24"/>
          <w:lang w:val="en-US" w:eastAsia="zh-CN"/>
        </w:rPr>
        <w:t>响应</w:t>
      </w:r>
      <w:r>
        <w:rPr>
          <w:rFonts w:hint="eastAsia" w:ascii="宋体" w:hAnsi="宋体" w:eastAsia="宋体" w:cs="宋体"/>
          <w:sz w:val="24"/>
        </w:rPr>
        <w:t>文件（包括有关资料、澄清）真实可信，不存在虚假（包括隐瞒）。</w:t>
      </w:r>
    </w:p>
    <w:p>
      <w:pPr>
        <w:widowControl/>
        <w:spacing w:line="360" w:lineRule="exact"/>
        <w:ind w:firstLine="360" w:firstLineChars="150"/>
        <w:jc w:val="left"/>
        <w:rPr>
          <w:rFonts w:hint="eastAsia" w:ascii="宋体" w:hAnsi="宋体" w:eastAsia="宋体" w:cs="宋体"/>
          <w:kern w:val="0"/>
          <w:sz w:val="24"/>
          <w:szCs w:val="24"/>
        </w:rPr>
      </w:pPr>
      <w:r>
        <w:rPr>
          <w:rFonts w:hint="eastAsia" w:ascii="宋体" w:hAnsi="宋体" w:eastAsia="宋体" w:cs="宋体"/>
          <w:kern w:val="0"/>
          <w:sz w:val="24"/>
          <w:szCs w:val="24"/>
        </w:rPr>
        <w:t>2、我方近年（</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至今</w:t>
      </w:r>
      <w:r>
        <w:rPr>
          <w:rFonts w:hint="eastAsia" w:ascii="宋体" w:hAnsi="宋体" w:eastAsia="宋体" w:cs="宋体"/>
          <w:kern w:val="0"/>
          <w:sz w:val="24"/>
          <w:szCs w:val="24"/>
        </w:rPr>
        <w:t>）在招投标活动过程中无不良行为，未被相关主管部门通报限制投标。</w:t>
      </w:r>
    </w:p>
    <w:p>
      <w:pPr>
        <w:widowControl/>
        <w:spacing w:line="360" w:lineRule="exact"/>
        <w:ind w:firstLine="360" w:firstLineChars="150"/>
        <w:jc w:val="left"/>
        <w:rPr>
          <w:rFonts w:hint="eastAsia" w:ascii="宋体" w:hAnsi="宋体" w:eastAsia="宋体" w:cs="宋体"/>
          <w:kern w:val="0"/>
          <w:sz w:val="24"/>
          <w:szCs w:val="24"/>
        </w:rPr>
      </w:pPr>
      <w:r>
        <w:rPr>
          <w:rFonts w:hint="eastAsia" w:ascii="宋体" w:hAnsi="宋体" w:eastAsia="宋体" w:cs="宋体"/>
          <w:kern w:val="0"/>
          <w:sz w:val="24"/>
          <w:szCs w:val="24"/>
        </w:rPr>
        <w:t>3、我方近年（</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至今</w:t>
      </w:r>
      <w:r>
        <w:rPr>
          <w:rFonts w:hint="eastAsia" w:ascii="宋体" w:hAnsi="宋体" w:eastAsia="宋体" w:cs="宋体"/>
          <w:kern w:val="0"/>
          <w:sz w:val="24"/>
          <w:szCs w:val="24"/>
        </w:rPr>
        <w:t>）没有处于财产被接管、破产或其他关、停、并、转状态。</w:t>
      </w:r>
    </w:p>
    <w:p>
      <w:pPr>
        <w:spacing w:line="460" w:lineRule="exact"/>
        <w:ind w:firstLine="360" w:firstLineChars="150"/>
        <w:rPr>
          <w:rFonts w:hint="eastAsia" w:ascii="宋体" w:hAnsi="宋体" w:eastAsia="宋体" w:cs="宋体"/>
          <w:sz w:val="24"/>
          <w:szCs w:val="21"/>
        </w:rPr>
      </w:pPr>
      <w:r>
        <w:rPr>
          <w:rFonts w:hint="eastAsia" w:ascii="宋体" w:hAnsi="宋体" w:eastAsia="宋体" w:cs="宋体"/>
          <w:sz w:val="24"/>
        </w:rPr>
        <w:t>4、</w:t>
      </w:r>
      <w:r>
        <w:rPr>
          <w:rFonts w:hint="eastAsia" w:ascii="宋体" w:hAnsi="宋体" w:eastAsia="宋体" w:cs="宋体"/>
          <w:sz w:val="24"/>
          <w:szCs w:val="21"/>
        </w:rPr>
        <w:t>我单位如果存在下列情形的，愿意承担取消中标资格、接受有关监督部门处罚等后果：</w:t>
      </w:r>
    </w:p>
    <w:p>
      <w:pPr>
        <w:spacing w:line="460" w:lineRule="exact"/>
        <w:ind w:left="420"/>
        <w:rPr>
          <w:rFonts w:hint="eastAsia" w:ascii="宋体" w:hAnsi="宋体" w:eastAsia="宋体" w:cs="宋体"/>
          <w:sz w:val="24"/>
          <w:szCs w:val="21"/>
        </w:rPr>
      </w:pPr>
      <w:r>
        <w:rPr>
          <w:rFonts w:hint="eastAsia" w:ascii="宋体" w:hAnsi="宋体" w:eastAsia="宋体" w:cs="宋体"/>
          <w:sz w:val="24"/>
          <w:szCs w:val="21"/>
        </w:rPr>
        <w:t>①中标后，无正当理由放弃中标资格；</w:t>
      </w:r>
    </w:p>
    <w:p>
      <w:pPr>
        <w:spacing w:line="460" w:lineRule="exact"/>
        <w:ind w:left="420"/>
        <w:rPr>
          <w:rFonts w:hint="eastAsia" w:ascii="宋体" w:hAnsi="宋体" w:eastAsia="宋体" w:cs="宋体"/>
          <w:sz w:val="24"/>
          <w:szCs w:val="21"/>
        </w:rPr>
      </w:pPr>
      <w:r>
        <w:rPr>
          <w:rFonts w:hint="eastAsia" w:ascii="宋体" w:hAnsi="宋体" w:eastAsia="宋体" w:cs="宋体"/>
          <w:sz w:val="24"/>
          <w:szCs w:val="21"/>
        </w:rPr>
        <w:t>②中标后，无正当理由不与</w:t>
      </w:r>
      <w:r>
        <w:rPr>
          <w:rFonts w:hint="eastAsia" w:ascii="宋体" w:hAnsi="宋体" w:eastAsia="宋体" w:cs="宋体"/>
          <w:sz w:val="24"/>
          <w:szCs w:val="21"/>
          <w:lang w:val="en-US" w:eastAsia="zh-CN"/>
        </w:rPr>
        <w:t>采购人</w:t>
      </w:r>
      <w:r>
        <w:rPr>
          <w:rFonts w:hint="eastAsia" w:ascii="宋体" w:hAnsi="宋体" w:eastAsia="宋体" w:cs="宋体"/>
          <w:sz w:val="24"/>
          <w:szCs w:val="21"/>
        </w:rPr>
        <w:t>签订合同；</w:t>
      </w:r>
    </w:p>
    <w:p>
      <w:pPr>
        <w:spacing w:line="460" w:lineRule="exact"/>
        <w:ind w:left="420"/>
        <w:rPr>
          <w:rFonts w:hint="eastAsia" w:ascii="宋体" w:hAnsi="宋体" w:eastAsia="宋体" w:cs="宋体"/>
          <w:sz w:val="24"/>
          <w:szCs w:val="21"/>
        </w:rPr>
      </w:pPr>
      <w:r>
        <w:rPr>
          <w:rFonts w:hint="eastAsia" w:ascii="宋体" w:hAnsi="宋体" w:eastAsia="宋体" w:cs="宋体"/>
          <w:sz w:val="24"/>
          <w:szCs w:val="21"/>
        </w:rPr>
        <w:t>③在签订合同时，向</w:t>
      </w:r>
      <w:r>
        <w:rPr>
          <w:rFonts w:hint="eastAsia" w:ascii="宋体" w:hAnsi="宋体" w:eastAsia="宋体" w:cs="宋体"/>
          <w:sz w:val="24"/>
          <w:szCs w:val="21"/>
          <w:lang w:val="en-US" w:eastAsia="zh-CN"/>
        </w:rPr>
        <w:t>采购人</w:t>
      </w:r>
      <w:r>
        <w:rPr>
          <w:rFonts w:hint="eastAsia" w:ascii="宋体" w:hAnsi="宋体" w:eastAsia="宋体" w:cs="宋体"/>
          <w:sz w:val="24"/>
          <w:szCs w:val="21"/>
        </w:rPr>
        <w:t>提出附加条件；</w:t>
      </w:r>
    </w:p>
    <w:p>
      <w:pPr>
        <w:spacing w:line="460" w:lineRule="exact"/>
        <w:ind w:left="420"/>
        <w:rPr>
          <w:rFonts w:hint="eastAsia" w:ascii="宋体" w:hAnsi="宋体" w:eastAsia="宋体" w:cs="宋体"/>
          <w:sz w:val="24"/>
          <w:szCs w:val="21"/>
        </w:rPr>
      </w:pPr>
      <w:r>
        <w:rPr>
          <w:rFonts w:hint="eastAsia" w:ascii="宋体" w:hAnsi="宋体" w:eastAsia="宋体" w:cs="宋体"/>
          <w:sz w:val="24"/>
          <w:szCs w:val="21"/>
        </w:rPr>
        <w:t>④要求修改、补充和撤销</w:t>
      </w:r>
      <w:r>
        <w:rPr>
          <w:rFonts w:hint="eastAsia" w:ascii="宋体" w:hAnsi="宋体" w:eastAsia="宋体" w:cs="宋体"/>
          <w:sz w:val="24"/>
          <w:szCs w:val="21"/>
          <w:lang w:val="en-US" w:eastAsia="zh-CN"/>
        </w:rPr>
        <w:t>响应文件</w:t>
      </w:r>
      <w:r>
        <w:rPr>
          <w:rFonts w:hint="eastAsia" w:ascii="宋体" w:hAnsi="宋体" w:eastAsia="宋体" w:cs="宋体"/>
          <w:sz w:val="24"/>
          <w:szCs w:val="21"/>
        </w:rPr>
        <w:t>的实质性内容；</w:t>
      </w:r>
    </w:p>
    <w:p>
      <w:pPr>
        <w:spacing w:line="460" w:lineRule="exact"/>
        <w:ind w:left="420"/>
        <w:rPr>
          <w:rFonts w:hint="eastAsia" w:ascii="宋体" w:hAnsi="宋体" w:eastAsia="宋体" w:cs="宋体"/>
          <w:sz w:val="24"/>
          <w:szCs w:val="21"/>
        </w:rPr>
      </w:pPr>
      <w:r>
        <w:rPr>
          <w:rFonts w:hint="eastAsia" w:ascii="宋体" w:hAnsi="宋体" w:eastAsia="宋体" w:cs="宋体"/>
          <w:sz w:val="24"/>
          <w:szCs w:val="21"/>
        </w:rPr>
        <w:t>⑤要求更改</w:t>
      </w:r>
      <w:r>
        <w:rPr>
          <w:rFonts w:hint="eastAsia" w:ascii="宋体" w:hAnsi="宋体" w:eastAsia="宋体" w:cs="宋体"/>
          <w:sz w:val="24"/>
          <w:szCs w:val="21"/>
          <w:lang w:val="en-US" w:eastAsia="zh-CN"/>
        </w:rPr>
        <w:t>遴选采购</w:t>
      </w:r>
      <w:r>
        <w:rPr>
          <w:rFonts w:hint="eastAsia" w:ascii="宋体" w:hAnsi="宋体" w:eastAsia="宋体" w:cs="宋体"/>
          <w:sz w:val="24"/>
          <w:szCs w:val="21"/>
        </w:rPr>
        <w:t>文件和中标通知书的实质性内容；</w:t>
      </w:r>
    </w:p>
    <w:p>
      <w:pPr>
        <w:spacing w:line="460" w:lineRule="exact"/>
        <w:ind w:left="420"/>
        <w:rPr>
          <w:rFonts w:hint="eastAsia" w:ascii="宋体" w:hAnsi="宋体" w:eastAsia="宋体" w:cs="宋体"/>
          <w:sz w:val="24"/>
          <w:szCs w:val="21"/>
        </w:rPr>
      </w:pPr>
      <w:r>
        <w:rPr>
          <w:rFonts w:hint="eastAsia" w:ascii="宋体" w:hAnsi="宋体" w:eastAsia="宋体" w:cs="宋体"/>
          <w:sz w:val="24"/>
          <w:szCs w:val="21"/>
        </w:rPr>
        <w:t>⑥法律法规和</w:t>
      </w:r>
      <w:r>
        <w:rPr>
          <w:rFonts w:hint="eastAsia" w:ascii="宋体" w:hAnsi="宋体" w:eastAsia="宋体" w:cs="宋体"/>
          <w:sz w:val="24"/>
          <w:szCs w:val="21"/>
          <w:lang w:val="en-US" w:eastAsia="zh-CN"/>
        </w:rPr>
        <w:t>遴选采购文件</w:t>
      </w:r>
      <w:r>
        <w:rPr>
          <w:rFonts w:hint="eastAsia" w:ascii="宋体" w:hAnsi="宋体" w:eastAsia="宋体" w:cs="宋体"/>
          <w:sz w:val="24"/>
          <w:szCs w:val="21"/>
        </w:rPr>
        <w:t>规定的其他情形。</w:t>
      </w:r>
    </w:p>
    <w:p>
      <w:pPr>
        <w:spacing w:line="460" w:lineRule="exact"/>
        <w:ind w:left="420"/>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jc w:val="right"/>
        <w:rPr>
          <w:rFonts w:hint="eastAsia" w:ascii="宋体" w:hAnsi="宋体" w:eastAsia="宋体" w:cs="宋体"/>
          <w:sz w:val="24"/>
        </w:rPr>
      </w:pPr>
      <w:r>
        <w:rPr>
          <w:rFonts w:hint="eastAsia" w:ascii="宋体" w:hAnsi="宋体" w:eastAsia="宋体" w:cs="宋体"/>
          <w:sz w:val="24"/>
          <w:lang w:eastAsia="zh-CN"/>
        </w:rPr>
        <w:t>供应商</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rPr>
        <w:t>（盖单位章）</w:t>
      </w:r>
    </w:p>
    <w:p>
      <w:pPr>
        <w:wordWrap w:val="0"/>
        <w:spacing w:line="360" w:lineRule="auto"/>
        <w:jc w:val="right"/>
        <w:rPr>
          <w:rFonts w:hint="eastAsia"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400" w:lineRule="exact"/>
        <w:rPr>
          <w:rFonts w:hint="eastAsia" w:ascii="宋体" w:hAnsi="宋体" w:eastAsia="宋体" w:cs="宋体"/>
          <w:szCs w:val="21"/>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rPr>
          <w:rFonts w:hint="eastAsia" w:ascii="宋体" w:hAnsi="宋体" w:eastAsia="宋体" w:cs="宋体"/>
          <w:szCs w:val="21"/>
        </w:rPr>
      </w:pPr>
    </w:p>
    <w:p>
      <w:pPr>
        <w:spacing w:line="400" w:lineRule="exact"/>
        <w:rPr>
          <w:rFonts w:hint="eastAsia" w:ascii="宋体" w:hAnsi="宋体" w:eastAsia="宋体" w:cs="宋体"/>
          <w:szCs w:val="21"/>
        </w:rPr>
      </w:pPr>
    </w:p>
    <w:bookmarkEnd w:id="6"/>
    <w:p>
      <w:pPr>
        <w:spacing w:line="360" w:lineRule="auto"/>
        <w:jc w:val="center"/>
        <w:rPr>
          <w:rFonts w:hint="eastAsia" w:ascii="宋体" w:hAnsi="宋体" w:eastAsia="宋体" w:cs="宋体"/>
          <w:sz w:val="28"/>
          <w:szCs w:val="28"/>
        </w:rPr>
      </w:pPr>
    </w:p>
    <w:p>
      <w:pPr>
        <w:pStyle w:val="2"/>
        <w:bidi w:val="0"/>
        <w:jc w:val="center"/>
        <w:rPr>
          <w:rFonts w:hint="eastAsia" w:ascii="宋体" w:hAnsi="宋体" w:eastAsia="宋体" w:cs="宋体"/>
          <w:b w:val="0"/>
          <w:szCs w:val="28"/>
        </w:rPr>
      </w:pPr>
      <w:r>
        <w:rPr>
          <w:rFonts w:hint="eastAsia" w:ascii="宋体" w:hAnsi="宋体" w:eastAsia="宋体" w:cs="宋体"/>
          <w:szCs w:val="28"/>
        </w:rPr>
        <w:br w:type="page"/>
      </w:r>
      <w:bookmarkStart w:id="7" w:name="_Toc30430"/>
      <w:r>
        <w:rPr>
          <w:rFonts w:hint="eastAsia" w:ascii="宋体" w:hAnsi="宋体" w:eastAsia="宋体" w:cs="宋体"/>
          <w:sz w:val="30"/>
          <w:szCs w:val="30"/>
        </w:rPr>
        <w:t>第</w:t>
      </w:r>
      <w:r>
        <w:rPr>
          <w:rFonts w:hint="eastAsia" w:ascii="宋体" w:hAnsi="宋体" w:eastAsia="宋体" w:cs="宋体"/>
          <w:sz w:val="30"/>
          <w:szCs w:val="30"/>
          <w:lang w:val="en-US" w:eastAsia="zh-CN"/>
        </w:rPr>
        <w:t>四</w:t>
      </w:r>
      <w:r>
        <w:rPr>
          <w:rFonts w:hint="eastAsia" w:ascii="宋体" w:hAnsi="宋体" w:eastAsia="宋体" w:cs="宋体"/>
          <w:sz w:val="30"/>
          <w:szCs w:val="30"/>
        </w:rPr>
        <w:t>章  评审方法（</w:t>
      </w:r>
      <w:r>
        <w:rPr>
          <w:rFonts w:hint="eastAsia" w:ascii="宋体" w:hAnsi="宋体" w:eastAsia="宋体" w:cs="宋体"/>
          <w:sz w:val="30"/>
          <w:szCs w:val="30"/>
          <w:lang w:val="en-US" w:eastAsia="zh-CN"/>
        </w:rPr>
        <w:t>最低评审价法</w:t>
      </w:r>
      <w:r>
        <w:rPr>
          <w:rFonts w:hint="eastAsia" w:ascii="宋体" w:hAnsi="宋体" w:eastAsia="宋体" w:cs="宋体"/>
          <w:sz w:val="30"/>
          <w:szCs w:val="30"/>
        </w:rPr>
        <w:t>）</w:t>
      </w:r>
      <w:bookmarkEnd w:id="7"/>
    </w:p>
    <w:p>
      <w:pPr>
        <w:spacing w:line="360" w:lineRule="auto"/>
        <w:ind w:firstLine="482" w:firstLineChars="200"/>
        <w:rPr>
          <w:rFonts w:hint="eastAsia" w:ascii="宋体" w:hAnsi="宋体" w:eastAsia="宋体" w:cs="宋体"/>
          <w:b/>
          <w:kern w:val="4"/>
          <w:sz w:val="24"/>
          <w:szCs w:val="24"/>
        </w:rPr>
      </w:pPr>
      <w:r>
        <w:rPr>
          <w:rFonts w:hint="eastAsia" w:ascii="宋体" w:hAnsi="宋体" w:eastAsia="宋体" w:cs="宋体"/>
          <w:b/>
          <w:kern w:val="4"/>
          <w:sz w:val="24"/>
          <w:szCs w:val="24"/>
        </w:rPr>
        <w:t>一、总则</w:t>
      </w:r>
    </w:p>
    <w:p>
      <w:pPr>
        <w:spacing w:line="360" w:lineRule="auto"/>
        <w:ind w:firstLine="480" w:firstLineChars="200"/>
        <w:rPr>
          <w:rFonts w:hint="eastAsia" w:ascii="宋体" w:hAnsi="宋体" w:eastAsia="宋体" w:cs="宋体"/>
          <w:kern w:val="4"/>
          <w:sz w:val="24"/>
          <w:szCs w:val="24"/>
        </w:rPr>
      </w:pPr>
      <w:r>
        <w:rPr>
          <w:rFonts w:hint="eastAsia" w:ascii="宋体" w:hAnsi="宋体" w:eastAsia="宋体" w:cs="宋体"/>
          <w:kern w:val="4"/>
          <w:sz w:val="24"/>
          <w:szCs w:val="24"/>
        </w:rPr>
        <w:t>1.1《中华人民共和国</w:t>
      </w:r>
      <w:r>
        <w:rPr>
          <w:rFonts w:hint="eastAsia" w:ascii="宋体" w:hAnsi="宋体" w:eastAsia="宋体" w:cs="宋体"/>
          <w:kern w:val="4"/>
          <w:sz w:val="24"/>
          <w:szCs w:val="24"/>
          <w:lang w:val="en-US" w:eastAsia="zh-CN"/>
        </w:rPr>
        <w:t>政府采购法</w:t>
      </w:r>
      <w:r>
        <w:rPr>
          <w:rFonts w:hint="eastAsia" w:ascii="宋体" w:hAnsi="宋体" w:eastAsia="宋体" w:cs="宋体"/>
          <w:kern w:val="4"/>
          <w:sz w:val="24"/>
          <w:szCs w:val="24"/>
        </w:rPr>
        <w:t>》等招标投标有关法律、法规。</w:t>
      </w:r>
    </w:p>
    <w:p>
      <w:pPr>
        <w:spacing w:line="360" w:lineRule="auto"/>
        <w:ind w:firstLine="480" w:firstLineChars="200"/>
        <w:rPr>
          <w:rFonts w:hint="eastAsia" w:ascii="宋体" w:hAnsi="宋体" w:eastAsia="宋体" w:cs="宋体"/>
          <w:kern w:val="4"/>
          <w:sz w:val="24"/>
          <w:szCs w:val="24"/>
        </w:rPr>
      </w:pPr>
      <w:r>
        <w:rPr>
          <w:rFonts w:hint="eastAsia" w:ascii="宋体" w:hAnsi="宋体" w:eastAsia="宋体" w:cs="宋体"/>
          <w:kern w:val="4"/>
          <w:sz w:val="24"/>
          <w:szCs w:val="24"/>
        </w:rPr>
        <w:t>1.2本次</w:t>
      </w:r>
      <w:r>
        <w:rPr>
          <w:rFonts w:hint="eastAsia" w:ascii="宋体" w:hAnsi="宋体" w:eastAsia="宋体" w:cs="宋体"/>
          <w:kern w:val="4"/>
          <w:sz w:val="24"/>
          <w:szCs w:val="24"/>
          <w:lang w:val="en-US" w:eastAsia="zh-CN"/>
        </w:rPr>
        <w:t>遴选采购文件</w:t>
      </w:r>
      <w:r>
        <w:rPr>
          <w:rFonts w:hint="eastAsia" w:ascii="宋体" w:hAnsi="宋体" w:eastAsia="宋体" w:cs="宋体"/>
          <w:kern w:val="4"/>
          <w:sz w:val="24"/>
          <w:szCs w:val="24"/>
        </w:rPr>
        <w:t>和其它有关文件。</w:t>
      </w:r>
    </w:p>
    <w:p>
      <w:pPr>
        <w:spacing w:line="360" w:lineRule="auto"/>
        <w:ind w:firstLine="480" w:firstLineChars="200"/>
        <w:rPr>
          <w:rFonts w:hint="eastAsia" w:ascii="宋体" w:hAnsi="宋体" w:eastAsia="宋体" w:cs="宋体"/>
          <w:kern w:val="4"/>
          <w:sz w:val="24"/>
          <w:szCs w:val="24"/>
        </w:rPr>
      </w:pPr>
      <w:r>
        <w:rPr>
          <w:rFonts w:hint="eastAsia" w:ascii="宋体" w:hAnsi="宋体" w:eastAsia="宋体" w:cs="宋体"/>
          <w:kern w:val="4"/>
          <w:sz w:val="24"/>
          <w:szCs w:val="24"/>
        </w:rPr>
        <w:t>1.1 本次评审活动遵循公平、公正、科学、择优的原则。</w:t>
      </w:r>
    </w:p>
    <w:p>
      <w:pPr>
        <w:spacing w:line="360" w:lineRule="auto"/>
        <w:ind w:firstLine="480" w:firstLineChars="200"/>
        <w:rPr>
          <w:rFonts w:hint="eastAsia" w:ascii="宋体" w:hAnsi="宋体" w:eastAsia="宋体" w:cs="宋体"/>
          <w:kern w:val="4"/>
          <w:sz w:val="24"/>
          <w:szCs w:val="24"/>
        </w:rPr>
      </w:pPr>
      <w:r>
        <w:rPr>
          <w:rFonts w:hint="eastAsia" w:ascii="宋体" w:hAnsi="宋体" w:eastAsia="宋体" w:cs="宋体"/>
          <w:kern w:val="4"/>
          <w:sz w:val="24"/>
          <w:szCs w:val="24"/>
        </w:rPr>
        <w:t>1.2在本文件规定的提交截止时间后提交的</w:t>
      </w:r>
      <w:r>
        <w:rPr>
          <w:rFonts w:hint="eastAsia" w:ascii="宋体" w:hAnsi="宋体" w:eastAsia="宋体" w:cs="宋体"/>
          <w:kern w:val="4"/>
          <w:sz w:val="24"/>
          <w:szCs w:val="24"/>
          <w:lang w:eastAsia="zh-CN"/>
        </w:rPr>
        <w:t>响应文件</w:t>
      </w:r>
      <w:r>
        <w:rPr>
          <w:rFonts w:hint="eastAsia" w:ascii="宋体" w:hAnsi="宋体" w:eastAsia="宋体" w:cs="宋体"/>
          <w:kern w:val="4"/>
          <w:sz w:val="24"/>
          <w:szCs w:val="24"/>
        </w:rPr>
        <w:t>，</w:t>
      </w:r>
      <w:r>
        <w:rPr>
          <w:rFonts w:hint="eastAsia" w:ascii="宋体" w:hAnsi="宋体" w:eastAsia="宋体" w:cs="宋体"/>
          <w:kern w:val="4"/>
          <w:sz w:val="24"/>
          <w:szCs w:val="24"/>
          <w:lang w:eastAsia="zh-CN"/>
        </w:rPr>
        <w:t>采购人</w:t>
      </w:r>
      <w:r>
        <w:rPr>
          <w:rFonts w:hint="eastAsia" w:ascii="宋体" w:hAnsi="宋体" w:eastAsia="宋体" w:cs="宋体"/>
          <w:kern w:val="4"/>
          <w:sz w:val="24"/>
          <w:szCs w:val="24"/>
        </w:rPr>
        <w:t>拒绝接受。</w:t>
      </w:r>
    </w:p>
    <w:p>
      <w:pPr>
        <w:spacing w:line="360" w:lineRule="auto"/>
        <w:ind w:firstLine="482" w:firstLineChars="200"/>
        <w:rPr>
          <w:rFonts w:hint="eastAsia" w:ascii="宋体" w:hAnsi="宋体" w:eastAsia="宋体" w:cs="宋体"/>
          <w:b/>
          <w:kern w:val="4"/>
          <w:sz w:val="24"/>
          <w:szCs w:val="24"/>
        </w:rPr>
      </w:pPr>
      <w:r>
        <w:rPr>
          <w:rFonts w:hint="eastAsia" w:ascii="宋体" w:hAnsi="宋体" w:eastAsia="宋体" w:cs="宋体"/>
          <w:b/>
          <w:kern w:val="4"/>
          <w:sz w:val="24"/>
          <w:szCs w:val="24"/>
        </w:rPr>
        <w:t>二、评审</w:t>
      </w:r>
    </w:p>
    <w:p>
      <w:pPr>
        <w:spacing w:line="360" w:lineRule="auto"/>
        <w:ind w:firstLine="480" w:firstLineChars="200"/>
        <w:rPr>
          <w:rFonts w:hint="eastAsia" w:ascii="宋体" w:hAnsi="宋体" w:eastAsia="宋体" w:cs="宋体"/>
          <w:kern w:val="4"/>
          <w:sz w:val="24"/>
          <w:szCs w:val="24"/>
        </w:rPr>
      </w:pPr>
      <w:r>
        <w:rPr>
          <w:rFonts w:hint="eastAsia" w:ascii="宋体" w:hAnsi="宋体" w:eastAsia="宋体" w:cs="宋体"/>
          <w:kern w:val="4"/>
          <w:sz w:val="24"/>
          <w:szCs w:val="24"/>
        </w:rPr>
        <w:t>2.1 本项目的评审工作由</w:t>
      </w:r>
      <w:r>
        <w:rPr>
          <w:rFonts w:hint="eastAsia" w:ascii="宋体" w:hAnsi="宋体" w:eastAsia="宋体" w:cs="宋体"/>
          <w:kern w:val="4"/>
          <w:sz w:val="24"/>
          <w:szCs w:val="24"/>
          <w:lang w:eastAsia="zh-CN"/>
        </w:rPr>
        <w:t>采购人</w:t>
      </w:r>
      <w:r>
        <w:rPr>
          <w:rFonts w:hint="eastAsia" w:ascii="宋体" w:hAnsi="宋体" w:eastAsia="宋体" w:cs="宋体"/>
          <w:kern w:val="4"/>
          <w:sz w:val="24"/>
          <w:szCs w:val="24"/>
        </w:rPr>
        <w:t>组建的评审小组负责。</w:t>
      </w:r>
    </w:p>
    <w:p>
      <w:pPr>
        <w:spacing w:line="360" w:lineRule="auto"/>
        <w:ind w:firstLine="480" w:firstLineChars="200"/>
        <w:rPr>
          <w:rFonts w:hint="eastAsia" w:ascii="宋体" w:hAnsi="宋体" w:eastAsia="宋体" w:cs="宋体"/>
          <w:kern w:val="4"/>
          <w:sz w:val="24"/>
          <w:szCs w:val="24"/>
        </w:rPr>
      </w:pPr>
      <w:r>
        <w:rPr>
          <w:rFonts w:hint="eastAsia" w:ascii="宋体" w:hAnsi="宋体" w:eastAsia="宋体" w:cs="宋体"/>
          <w:kern w:val="4"/>
          <w:sz w:val="24"/>
          <w:szCs w:val="24"/>
        </w:rPr>
        <w:t>2.2 评审工作应当客观、公正。</w:t>
      </w:r>
    </w:p>
    <w:p>
      <w:pPr>
        <w:spacing w:line="360" w:lineRule="auto"/>
        <w:ind w:firstLine="480" w:firstLineChars="200"/>
        <w:rPr>
          <w:rFonts w:hint="eastAsia" w:ascii="宋体" w:hAnsi="宋体" w:eastAsia="宋体" w:cs="宋体"/>
          <w:kern w:val="4"/>
          <w:sz w:val="24"/>
          <w:szCs w:val="24"/>
        </w:rPr>
      </w:pPr>
      <w:r>
        <w:rPr>
          <w:rFonts w:hint="eastAsia" w:ascii="宋体" w:hAnsi="宋体" w:eastAsia="宋体" w:cs="宋体"/>
          <w:kern w:val="4"/>
          <w:sz w:val="24"/>
          <w:szCs w:val="24"/>
        </w:rPr>
        <w:t>2.3 评审程序：资格审查——初步评审——</w:t>
      </w:r>
      <w:r>
        <w:rPr>
          <w:rFonts w:hint="eastAsia" w:ascii="宋体" w:hAnsi="宋体" w:eastAsia="宋体" w:cs="宋体"/>
          <w:kern w:val="4"/>
          <w:sz w:val="24"/>
          <w:szCs w:val="24"/>
          <w:lang w:val="en-US" w:eastAsia="zh-CN"/>
        </w:rPr>
        <w:t>价格比较</w:t>
      </w:r>
      <w:r>
        <w:rPr>
          <w:rFonts w:hint="eastAsia" w:ascii="宋体" w:hAnsi="宋体" w:eastAsia="宋体" w:cs="宋体"/>
          <w:kern w:val="4"/>
          <w:sz w:val="24"/>
          <w:szCs w:val="24"/>
        </w:rPr>
        <w:t>并</w:t>
      </w:r>
      <w:r>
        <w:rPr>
          <w:rFonts w:hint="eastAsia" w:ascii="宋体" w:hAnsi="宋体" w:eastAsia="宋体" w:cs="宋体"/>
          <w:kern w:val="4"/>
          <w:sz w:val="24"/>
          <w:szCs w:val="24"/>
          <w:lang w:val="en-US" w:eastAsia="zh-CN"/>
        </w:rPr>
        <w:t>按报价由低至高进行</w:t>
      </w:r>
      <w:r>
        <w:rPr>
          <w:rFonts w:hint="eastAsia" w:ascii="宋体" w:hAnsi="宋体" w:eastAsia="宋体" w:cs="宋体"/>
          <w:kern w:val="4"/>
          <w:sz w:val="24"/>
          <w:szCs w:val="24"/>
        </w:rPr>
        <w:t>排序——编写</w:t>
      </w:r>
      <w:r>
        <w:rPr>
          <w:rFonts w:hint="eastAsia" w:ascii="宋体" w:hAnsi="宋体" w:eastAsia="宋体" w:cs="宋体"/>
          <w:kern w:val="4"/>
          <w:sz w:val="24"/>
          <w:szCs w:val="24"/>
          <w:lang w:val="en-US" w:eastAsia="zh-CN"/>
        </w:rPr>
        <w:t>评审</w:t>
      </w:r>
      <w:r>
        <w:rPr>
          <w:rFonts w:hint="eastAsia" w:ascii="宋体" w:hAnsi="宋体" w:eastAsia="宋体" w:cs="宋体"/>
          <w:kern w:val="4"/>
          <w:sz w:val="24"/>
          <w:szCs w:val="24"/>
        </w:rPr>
        <w:t>报告。</w:t>
      </w:r>
    </w:p>
    <w:p>
      <w:pPr>
        <w:spacing w:line="360" w:lineRule="auto"/>
        <w:ind w:firstLine="361" w:firstLineChars="150"/>
        <w:rPr>
          <w:rFonts w:hint="eastAsia" w:ascii="宋体" w:hAnsi="宋体" w:eastAsia="宋体" w:cs="宋体"/>
          <w:b/>
          <w:kern w:val="4"/>
          <w:sz w:val="24"/>
          <w:szCs w:val="24"/>
        </w:rPr>
      </w:pPr>
      <w:r>
        <w:rPr>
          <w:rFonts w:hint="eastAsia" w:ascii="宋体" w:hAnsi="宋体" w:eastAsia="宋体" w:cs="宋体"/>
          <w:b/>
          <w:kern w:val="4"/>
          <w:sz w:val="24"/>
          <w:szCs w:val="24"/>
        </w:rPr>
        <w:t>三、资格审查</w:t>
      </w:r>
    </w:p>
    <w:p>
      <w:pPr>
        <w:spacing w:line="360" w:lineRule="auto"/>
        <w:ind w:firstLine="480" w:firstLineChars="200"/>
        <w:rPr>
          <w:rFonts w:hint="eastAsia" w:ascii="宋体" w:hAnsi="宋体" w:eastAsia="宋体" w:cs="宋体"/>
          <w:kern w:val="4"/>
          <w:sz w:val="24"/>
          <w:szCs w:val="24"/>
        </w:rPr>
      </w:pPr>
      <w:r>
        <w:rPr>
          <w:rFonts w:hint="eastAsia" w:ascii="宋体" w:hAnsi="宋体" w:eastAsia="宋体" w:cs="宋体"/>
          <w:kern w:val="4"/>
          <w:sz w:val="24"/>
          <w:szCs w:val="24"/>
        </w:rPr>
        <w:t>3.1</w:t>
      </w:r>
      <w:r>
        <w:rPr>
          <w:rFonts w:hint="eastAsia" w:ascii="宋体" w:hAnsi="宋体" w:eastAsia="宋体" w:cs="宋体"/>
          <w:kern w:val="4"/>
          <w:sz w:val="24"/>
          <w:szCs w:val="24"/>
          <w:lang w:eastAsia="zh-CN"/>
        </w:rPr>
        <w:t>采购人</w:t>
      </w:r>
      <w:r>
        <w:rPr>
          <w:rFonts w:hint="eastAsia" w:ascii="宋体" w:hAnsi="宋体" w:eastAsia="宋体" w:cs="宋体"/>
          <w:kern w:val="4"/>
          <w:sz w:val="24"/>
          <w:szCs w:val="24"/>
        </w:rPr>
        <w:t>首先对所有</w:t>
      </w:r>
      <w:r>
        <w:rPr>
          <w:rFonts w:hint="eastAsia" w:ascii="宋体" w:hAnsi="宋体" w:eastAsia="宋体" w:cs="宋体"/>
          <w:kern w:val="4"/>
          <w:sz w:val="24"/>
          <w:szCs w:val="24"/>
          <w:lang w:eastAsia="zh-CN"/>
        </w:rPr>
        <w:t>响应文件</w:t>
      </w:r>
      <w:r>
        <w:rPr>
          <w:rFonts w:hint="eastAsia" w:ascii="宋体" w:hAnsi="宋体" w:eastAsia="宋体" w:cs="宋体"/>
          <w:kern w:val="4"/>
          <w:sz w:val="24"/>
          <w:szCs w:val="24"/>
        </w:rPr>
        <w:t>进行资格审查，资格审查实行强制性合格条件标准（见下表），凡有一项不合格则不能通过。资格审查未通过的不再进入下步评审。</w:t>
      </w:r>
    </w:p>
    <w:p>
      <w:pPr>
        <w:spacing w:line="360" w:lineRule="auto"/>
        <w:ind w:firstLine="482" w:firstLineChars="200"/>
        <w:rPr>
          <w:rFonts w:hint="eastAsia" w:ascii="宋体" w:hAnsi="宋体" w:eastAsia="宋体" w:cs="宋体"/>
          <w:b/>
          <w:kern w:val="4"/>
          <w:sz w:val="24"/>
          <w:szCs w:val="24"/>
        </w:rPr>
      </w:pPr>
      <w:r>
        <w:rPr>
          <w:rFonts w:hint="eastAsia" w:ascii="宋体" w:hAnsi="宋体" w:eastAsia="宋体" w:cs="宋体"/>
          <w:b/>
          <w:kern w:val="4"/>
          <w:sz w:val="24"/>
          <w:szCs w:val="24"/>
        </w:rPr>
        <w:t>四、初步评审</w:t>
      </w:r>
    </w:p>
    <w:p>
      <w:pPr>
        <w:spacing w:line="360" w:lineRule="auto"/>
        <w:ind w:firstLine="480" w:firstLineChars="200"/>
        <w:rPr>
          <w:rFonts w:hint="eastAsia" w:ascii="宋体" w:hAnsi="宋体" w:eastAsia="宋体" w:cs="宋体"/>
          <w:b/>
          <w:kern w:val="4"/>
          <w:sz w:val="24"/>
          <w:szCs w:val="24"/>
        </w:rPr>
      </w:pPr>
      <w:r>
        <w:rPr>
          <w:rFonts w:hint="eastAsia" w:ascii="宋体" w:hAnsi="宋体" w:eastAsia="宋体" w:cs="宋体"/>
          <w:kern w:val="4"/>
          <w:sz w:val="24"/>
          <w:szCs w:val="24"/>
        </w:rPr>
        <w:t>4.1 初步评审主要为</w:t>
      </w:r>
      <w:r>
        <w:rPr>
          <w:rFonts w:hint="eastAsia" w:ascii="宋体" w:hAnsi="宋体" w:eastAsia="宋体" w:cs="宋体"/>
          <w:kern w:val="4"/>
          <w:sz w:val="24"/>
          <w:szCs w:val="24"/>
          <w:lang w:eastAsia="zh-CN"/>
        </w:rPr>
        <w:t>采购人</w:t>
      </w:r>
      <w:r>
        <w:rPr>
          <w:rFonts w:hint="eastAsia" w:ascii="宋体" w:hAnsi="宋体" w:eastAsia="宋体" w:cs="宋体"/>
          <w:kern w:val="4"/>
          <w:sz w:val="24"/>
          <w:szCs w:val="24"/>
        </w:rPr>
        <w:t>对各</w:t>
      </w:r>
      <w:r>
        <w:rPr>
          <w:rFonts w:hint="eastAsia" w:ascii="宋体" w:hAnsi="宋体" w:eastAsia="宋体" w:cs="宋体"/>
          <w:kern w:val="4"/>
          <w:sz w:val="24"/>
          <w:szCs w:val="24"/>
          <w:lang w:eastAsia="zh-CN"/>
        </w:rPr>
        <w:t>响应文件</w:t>
      </w:r>
      <w:r>
        <w:rPr>
          <w:rFonts w:hint="eastAsia" w:ascii="宋体" w:hAnsi="宋体" w:eastAsia="宋体" w:cs="宋体"/>
          <w:kern w:val="4"/>
          <w:sz w:val="24"/>
          <w:szCs w:val="24"/>
        </w:rPr>
        <w:t>是否在实质上响应了</w:t>
      </w:r>
      <w:r>
        <w:rPr>
          <w:rFonts w:hint="eastAsia" w:ascii="宋体" w:hAnsi="宋体" w:eastAsia="宋体" w:cs="宋体"/>
          <w:kern w:val="4"/>
          <w:sz w:val="24"/>
          <w:szCs w:val="24"/>
          <w:lang w:val="en-US" w:eastAsia="zh-CN"/>
        </w:rPr>
        <w:t>遴选采购文件</w:t>
      </w:r>
      <w:r>
        <w:rPr>
          <w:rFonts w:hint="eastAsia" w:ascii="宋体" w:hAnsi="宋体" w:eastAsia="宋体" w:cs="宋体"/>
          <w:kern w:val="4"/>
          <w:sz w:val="24"/>
          <w:szCs w:val="24"/>
        </w:rPr>
        <w:t>要求进行评审。</w:t>
      </w:r>
    </w:p>
    <w:p>
      <w:pPr>
        <w:spacing w:line="360" w:lineRule="auto"/>
        <w:ind w:firstLine="480" w:firstLineChars="200"/>
        <w:rPr>
          <w:rFonts w:hint="eastAsia" w:ascii="宋体" w:hAnsi="宋体" w:eastAsia="宋体" w:cs="宋体"/>
          <w:b/>
          <w:kern w:val="4"/>
          <w:sz w:val="24"/>
          <w:szCs w:val="24"/>
        </w:rPr>
      </w:pPr>
      <w:r>
        <w:rPr>
          <w:rFonts w:hint="eastAsia" w:ascii="宋体" w:hAnsi="宋体" w:eastAsia="宋体" w:cs="宋体"/>
          <w:kern w:val="4"/>
          <w:sz w:val="24"/>
          <w:szCs w:val="24"/>
        </w:rPr>
        <w:t>4.2 若</w:t>
      </w:r>
      <w:r>
        <w:rPr>
          <w:rFonts w:hint="eastAsia" w:ascii="宋体" w:hAnsi="宋体" w:eastAsia="宋体" w:cs="宋体"/>
          <w:kern w:val="4"/>
          <w:sz w:val="24"/>
          <w:szCs w:val="24"/>
          <w:lang w:eastAsia="zh-CN"/>
        </w:rPr>
        <w:t>响应文件</w:t>
      </w:r>
      <w:r>
        <w:rPr>
          <w:rFonts w:hint="eastAsia" w:ascii="宋体" w:hAnsi="宋体" w:eastAsia="宋体" w:cs="宋体"/>
          <w:kern w:val="4"/>
          <w:sz w:val="24"/>
          <w:szCs w:val="24"/>
        </w:rPr>
        <w:t>有下表中所列任何一种情况的，则视为未能在实质上响应</w:t>
      </w:r>
      <w:r>
        <w:rPr>
          <w:rFonts w:hint="eastAsia" w:ascii="宋体" w:hAnsi="宋体" w:eastAsia="宋体" w:cs="宋体"/>
          <w:kern w:val="4"/>
          <w:sz w:val="24"/>
          <w:szCs w:val="24"/>
          <w:lang w:val="en-US" w:eastAsia="zh-CN"/>
        </w:rPr>
        <w:t>遴选采购文件</w:t>
      </w:r>
      <w:r>
        <w:rPr>
          <w:rFonts w:hint="eastAsia" w:ascii="宋体" w:hAnsi="宋体" w:eastAsia="宋体" w:cs="宋体"/>
          <w:kern w:val="4"/>
          <w:sz w:val="24"/>
          <w:szCs w:val="24"/>
        </w:rPr>
        <w:t>，属重大偏差，将不进入详细评审。</w:t>
      </w:r>
    </w:p>
    <w:p>
      <w:pPr>
        <w:jc w:val="center"/>
        <w:rPr>
          <w:rFonts w:hint="eastAsia" w:ascii="宋体" w:hAnsi="宋体" w:eastAsia="宋体" w:cs="宋体"/>
          <w:b/>
          <w:sz w:val="32"/>
          <w:szCs w:val="32"/>
          <w:lang w:val="en-US" w:eastAsia="zh-CN"/>
        </w:rPr>
      </w:pPr>
    </w:p>
    <w:p>
      <w:pPr>
        <w:jc w:val="center"/>
        <w:rPr>
          <w:rFonts w:hint="eastAsia" w:ascii="宋体" w:hAnsi="宋体" w:eastAsia="宋体" w:cs="宋体"/>
          <w:b/>
          <w:sz w:val="32"/>
          <w:szCs w:val="32"/>
          <w:lang w:val="en-US" w:eastAsia="zh-CN"/>
        </w:rPr>
      </w:pPr>
    </w:p>
    <w:p>
      <w:pPr>
        <w:jc w:val="center"/>
        <w:rPr>
          <w:rFonts w:hint="eastAsia" w:ascii="宋体" w:hAnsi="宋体" w:eastAsia="宋体" w:cs="宋体"/>
          <w:b/>
          <w:sz w:val="32"/>
          <w:szCs w:val="32"/>
          <w:lang w:val="en-US" w:eastAsia="zh-CN"/>
        </w:rPr>
      </w:pPr>
    </w:p>
    <w:p>
      <w:pPr>
        <w:jc w:val="center"/>
        <w:rPr>
          <w:rFonts w:hint="eastAsia" w:ascii="宋体" w:hAnsi="宋体" w:eastAsia="宋体" w:cs="宋体"/>
          <w:b/>
          <w:sz w:val="32"/>
          <w:szCs w:val="32"/>
          <w:lang w:val="en-US" w:eastAsia="zh-CN"/>
        </w:rPr>
      </w:pPr>
    </w:p>
    <w:p>
      <w:pPr>
        <w:jc w:val="center"/>
        <w:rPr>
          <w:rFonts w:hint="eastAsia" w:ascii="宋体" w:hAnsi="宋体" w:eastAsia="宋体" w:cs="宋体"/>
          <w:b/>
          <w:sz w:val="32"/>
          <w:szCs w:val="32"/>
          <w:lang w:val="en-US" w:eastAsia="zh-CN"/>
        </w:rPr>
      </w:pPr>
    </w:p>
    <w:p>
      <w:pPr>
        <w:jc w:val="center"/>
        <w:rPr>
          <w:rFonts w:hint="eastAsia" w:ascii="宋体" w:hAnsi="宋体" w:eastAsia="宋体" w:cs="宋体"/>
          <w:b/>
          <w:sz w:val="32"/>
          <w:szCs w:val="32"/>
          <w:lang w:val="en-US" w:eastAsia="zh-CN"/>
        </w:rPr>
      </w:pPr>
    </w:p>
    <w:p>
      <w:pPr>
        <w:jc w:val="center"/>
        <w:rPr>
          <w:rFonts w:hint="eastAsia" w:ascii="宋体" w:hAnsi="宋体" w:eastAsia="宋体" w:cs="宋体"/>
          <w:b/>
          <w:sz w:val="32"/>
          <w:szCs w:val="32"/>
        </w:rPr>
      </w:pPr>
      <w:r>
        <w:rPr>
          <w:rFonts w:hint="eastAsia" w:ascii="宋体" w:hAnsi="宋体" w:eastAsia="宋体" w:cs="宋体"/>
          <w:b/>
          <w:sz w:val="32"/>
          <w:szCs w:val="32"/>
          <w:lang w:val="en-US" w:eastAsia="zh-CN"/>
        </w:rPr>
        <w:t>供应商</w:t>
      </w:r>
      <w:r>
        <w:rPr>
          <w:rFonts w:hint="eastAsia" w:ascii="宋体" w:hAnsi="宋体" w:eastAsia="宋体" w:cs="宋体"/>
          <w:b/>
          <w:sz w:val="32"/>
          <w:szCs w:val="32"/>
        </w:rPr>
        <w:t>初步评审表</w:t>
      </w:r>
    </w:p>
    <w:p>
      <w:pPr>
        <w:spacing w:after="156" w:afterLines="50"/>
        <w:ind w:right="-1"/>
        <w:jc w:val="left"/>
        <w:rPr>
          <w:rFonts w:hint="eastAsia" w:ascii="宋体" w:hAnsi="宋体" w:eastAsia="宋体" w:cs="宋体"/>
          <w:b/>
          <w:sz w:val="18"/>
          <w:szCs w:val="18"/>
          <w:lang w:eastAsia="zh-CN"/>
        </w:rPr>
      </w:pPr>
      <w:r>
        <w:rPr>
          <w:rFonts w:hint="eastAsia" w:ascii="宋体" w:hAnsi="宋体" w:eastAsia="宋体" w:cs="宋体"/>
          <w:bCs/>
          <w:sz w:val="18"/>
          <w:szCs w:val="18"/>
        </w:rPr>
        <w:t xml:space="preserve">          </w:t>
      </w:r>
      <w:r>
        <w:rPr>
          <w:rFonts w:hint="eastAsia" w:ascii="宋体" w:hAnsi="宋体" w:eastAsia="宋体" w:cs="宋体"/>
          <w:bCs/>
          <w:sz w:val="24"/>
          <w:szCs w:val="24"/>
          <w:lang w:val="en-US" w:eastAsia="zh-CN"/>
        </w:rPr>
        <w:t>资格审查表</w:t>
      </w:r>
    </w:p>
    <w:tbl>
      <w:tblPr>
        <w:tblStyle w:val="22"/>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62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093" w:type="dxa"/>
            <w:tcBorders>
              <w:left w:val="single" w:color="auto" w:sz="12" w:space="0"/>
            </w:tcBorders>
            <w:noWrap w:val="0"/>
            <w:vAlign w:val="center"/>
          </w:tcPr>
          <w:p>
            <w:pPr>
              <w:spacing w:line="360" w:lineRule="auto"/>
              <w:ind w:firstLine="480" w:firstLineChars="200"/>
              <w:jc w:val="both"/>
              <w:rPr>
                <w:rFonts w:hint="eastAsia" w:ascii="宋体" w:hAnsi="宋体" w:eastAsia="宋体" w:cs="宋体"/>
                <w:kern w:val="4"/>
                <w:sz w:val="24"/>
                <w:szCs w:val="24"/>
                <w:lang w:val="en-US" w:eastAsia="zh-CN"/>
              </w:rPr>
            </w:pPr>
            <w:r>
              <w:rPr>
                <w:rFonts w:hint="eastAsia" w:ascii="宋体" w:hAnsi="宋体" w:eastAsia="宋体" w:cs="宋体"/>
                <w:kern w:val="4"/>
                <w:sz w:val="24"/>
                <w:szCs w:val="24"/>
                <w:lang w:val="en-US" w:eastAsia="zh-CN"/>
              </w:rPr>
              <w:t>1</w:t>
            </w:r>
          </w:p>
        </w:tc>
        <w:tc>
          <w:tcPr>
            <w:tcW w:w="2622" w:type="dxa"/>
            <w:noWrap w:val="0"/>
            <w:vAlign w:val="center"/>
          </w:tcPr>
          <w:p>
            <w:pPr>
              <w:spacing w:line="360" w:lineRule="auto"/>
              <w:jc w:val="both"/>
              <w:rPr>
                <w:rFonts w:hint="eastAsia" w:ascii="宋体" w:hAnsi="宋体" w:eastAsia="宋体" w:cs="宋体"/>
                <w:kern w:val="4"/>
                <w:sz w:val="24"/>
                <w:szCs w:val="24"/>
                <w:lang w:val="en-US" w:eastAsia="zh-CN"/>
              </w:rPr>
            </w:pPr>
            <w:r>
              <w:rPr>
                <w:rFonts w:hint="eastAsia" w:ascii="宋体" w:hAnsi="宋体" w:eastAsia="宋体" w:cs="宋体"/>
                <w:kern w:val="4"/>
                <w:sz w:val="24"/>
                <w:szCs w:val="24"/>
              </w:rPr>
              <w:t>具有独立承担民事责任的能力</w:t>
            </w:r>
          </w:p>
        </w:tc>
        <w:tc>
          <w:tcPr>
            <w:tcW w:w="5484" w:type="dxa"/>
            <w:noWrap w:val="0"/>
            <w:vAlign w:val="center"/>
          </w:tcPr>
          <w:p>
            <w:pPr>
              <w:spacing w:line="360" w:lineRule="auto"/>
              <w:rPr>
                <w:rFonts w:hint="eastAsia" w:ascii="宋体" w:hAnsi="宋体" w:eastAsia="宋体" w:cs="宋体"/>
                <w:kern w:val="4"/>
                <w:sz w:val="24"/>
                <w:szCs w:val="24"/>
                <w:lang w:val="en-US" w:eastAsia="zh-CN"/>
              </w:rPr>
            </w:pPr>
            <w:r>
              <w:rPr>
                <w:rFonts w:hint="eastAsia" w:ascii="宋体" w:hAnsi="宋体" w:eastAsia="宋体" w:cs="宋体"/>
                <w:kern w:val="4"/>
                <w:sz w:val="24"/>
                <w:szCs w:val="24"/>
              </w:rPr>
              <w:t>提供有效的营业执照或事业单位法人证书或执业许可证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1093" w:type="dxa"/>
            <w:tcBorders>
              <w:left w:val="single" w:color="auto" w:sz="12" w:space="0"/>
            </w:tcBorders>
            <w:noWrap w:val="0"/>
            <w:vAlign w:val="center"/>
          </w:tcPr>
          <w:p>
            <w:pPr>
              <w:spacing w:line="360" w:lineRule="auto"/>
              <w:ind w:firstLine="480" w:firstLineChars="200"/>
              <w:jc w:val="both"/>
              <w:rPr>
                <w:rFonts w:hint="eastAsia" w:ascii="宋体" w:hAnsi="宋体" w:eastAsia="宋体" w:cs="宋体"/>
                <w:kern w:val="4"/>
                <w:sz w:val="24"/>
                <w:szCs w:val="24"/>
                <w:lang w:val="en-US" w:eastAsia="zh-CN"/>
              </w:rPr>
            </w:pPr>
            <w:r>
              <w:rPr>
                <w:rFonts w:hint="eastAsia" w:ascii="宋体" w:hAnsi="宋体" w:eastAsia="宋体" w:cs="宋体"/>
                <w:kern w:val="4"/>
                <w:sz w:val="24"/>
                <w:szCs w:val="24"/>
                <w:lang w:val="en-US" w:eastAsia="zh-CN"/>
              </w:rPr>
              <w:t>2</w:t>
            </w:r>
          </w:p>
        </w:tc>
        <w:tc>
          <w:tcPr>
            <w:tcW w:w="2622" w:type="dxa"/>
            <w:noWrap w:val="0"/>
            <w:vAlign w:val="center"/>
          </w:tcPr>
          <w:p>
            <w:pPr>
              <w:spacing w:line="360" w:lineRule="auto"/>
              <w:jc w:val="both"/>
              <w:rPr>
                <w:rFonts w:hint="eastAsia" w:ascii="宋体" w:hAnsi="宋体" w:eastAsia="宋体" w:cs="宋体"/>
                <w:kern w:val="4"/>
                <w:sz w:val="24"/>
                <w:szCs w:val="24"/>
                <w:lang w:val="en-US" w:eastAsia="zh-CN"/>
              </w:rPr>
            </w:pPr>
            <w:r>
              <w:rPr>
                <w:rFonts w:hint="eastAsia" w:ascii="宋体" w:hAnsi="宋体" w:eastAsia="宋体" w:cs="宋体"/>
                <w:kern w:val="4"/>
                <w:sz w:val="24"/>
                <w:szCs w:val="24"/>
              </w:rPr>
              <w:t>具有良好的商业信誉和健全的财务会计制度</w:t>
            </w:r>
          </w:p>
        </w:tc>
        <w:tc>
          <w:tcPr>
            <w:tcW w:w="5484" w:type="dxa"/>
            <w:noWrap w:val="0"/>
            <w:vAlign w:val="center"/>
          </w:tcPr>
          <w:p>
            <w:pPr>
              <w:spacing w:line="360" w:lineRule="auto"/>
              <w:rPr>
                <w:rFonts w:hint="eastAsia" w:ascii="宋体" w:hAnsi="宋体" w:eastAsia="宋体" w:cs="宋体"/>
                <w:kern w:val="4"/>
                <w:sz w:val="24"/>
                <w:szCs w:val="24"/>
                <w:lang w:val="en-US" w:eastAsia="zh-CN"/>
              </w:rPr>
            </w:pPr>
            <w:r>
              <w:rPr>
                <w:rFonts w:hint="eastAsia" w:ascii="宋体" w:hAnsi="宋体" w:eastAsia="宋体" w:cs="宋体"/>
                <w:kern w:val="4"/>
                <w:sz w:val="24"/>
                <w:szCs w:val="24"/>
              </w:rPr>
              <w:t>提供202</w:t>
            </w:r>
            <w:r>
              <w:rPr>
                <w:rFonts w:hint="eastAsia" w:ascii="宋体" w:hAnsi="宋体" w:eastAsia="宋体" w:cs="宋体"/>
                <w:kern w:val="4"/>
                <w:sz w:val="24"/>
                <w:szCs w:val="24"/>
                <w:lang w:val="en-US" w:eastAsia="zh-CN"/>
              </w:rPr>
              <w:t>3</w:t>
            </w:r>
            <w:r>
              <w:rPr>
                <w:rFonts w:hint="eastAsia" w:ascii="宋体" w:hAnsi="宋体" w:eastAsia="宋体" w:cs="宋体"/>
                <w:kern w:val="4"/>
                <w:sz w:val="24"/>
                <w:szCs w:val="24"/>
              </w:rPr>
              <w:t>年度或202</w:t>
            </w:r>
            <w:r>
              <w:rPr>
                <w:rFonts w:hint="eastAsia" w:ascii="宋体" w:hAnsi="宋体" w:eastAsia="宋体" w:cs="宋体"/>
                <w:kern w:val="4"/>
                <w:sz w:val="24"/>
                <w:szCs w:val="24"/>
                <w:lang w:val="en-US" w:eastAsia="zh-CN"/>
              </w:rPr>
              <w:t>4</w:t>
            </w:r>
            <w:r>
              <w:rPr>
                <w:rFonts w:hint="eastAsia" w:ascii="宋体" w:hAnsi="宋体" w:eastAsia="宋体" w:cs="宋体"/>
                <w:kern w:val="4"/>
                <w:sz w:val="24"/>
                <w:szCs w:val="24"/>
              </w:rPr>
              <w:t>年度经会计师事务所审计的财务审计报告或其基本开户银行出具的近一年内的银行资信证明，企业成立时间不足一年的按实际成立时间提供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1093" w:type="dxa"/>
            <w:tcBorders>
              <w:left w:val="single" w:color="auto" w:sz="12" w:space="0"/>
            </w:tcBorders>
            <w:noWrap w:val="0"/>
            <w:vAlign w:val="center"/>
          </w:tcPr>
          <w:p>
            <w:pPr>
              <w:spacing w:line="360" w:lineRule="auto"/>
              <w:ind w:firstLine="480" w:firstLineChars="200"/>
              <w:jc w:val="both"/>
              <w:rPr>
                <w:rFonts w:hint="eastAsia" w:ascii="宋体" w:hAnsi="宋体" w:eastAsia="宋体" w:cs="宋体"/>
                <w:kern w:val="4"/>
                <w:sz w:val="24"/>
                <w:szCs w:val="24"/>
                <w:lang w:val="en-US" w:eastAsia="zh-CN"/>
              </w:rPr>
            </w:pPr>
            <w:r>
              <w:rPr>
                <w:rFonts w:hint="eastAsia" w:ascii="宋体" w:hAnsi="宋体" w:eastAsia="宋体" w:cs="宋体"/>
                <w:kern w:val="4"/>
                <w:sz w:val="24"/>
                <w:szCs w:val="24"/>
                <w:lang w:val="en-US" w:eastAsia="zh-CN"/>
              </w:rPr>
              <w:t>3</w:t>
            </w:r>
          </w:p>
        </w:tc>
        <w:tc>
          <w:tcPr>
            <w:tcW w:w="2622" w:type="dxa"/>
            <w:noWrap w:val="0"/>
            <w:vAlign w:val="center"/>
          </w:tcPr>
          <w:p>
            <w:pPr>
              <w:spacing w:line="360" w:lineRule="auto"/>
              <w:jc w:val="both"/>
              <w:rPr>
                <w:rFonts w:hint="eastAsia" w:ascii="宋体" w:hAnsi="宋体" w:eastAsia="宋体" w:cs="宋体"/>
                <w:kern w:val="4"/>
                <w:sz w:val="24"/>
                <w:szCs w:val="24"/>
                <w:lang w:val="en-US" w:eastAsia="zh-CN"/>
              </w:rPr>
            </w:pPr>
            <w:r>
              <w:rPr>
                <w:rFonts w:hint="eastAsia" w:ascii="宋体" w:hAnsi="宋体" w:eastAsia="宋体" w:cs="宋体"/>
                <w:kern w:val="4"/>
                <w:sz w:val="24"/>
                <w:szCs w:val="24"/>
              </w:rPr>
              <w:t>具有依法缴纳税收和社会保障资金的良好记录</w:t>
            </w:r>
          </w:p>
        </w:tc>
        <w:tc>
          <w:tcPr>
            <w:tcW w:w="5484" w:type="dxa"/>
            <w:noWrap w:val="0"/>
            <w:vAlign w:val="center"/>
          </w:tcPr>
          <w:p>
            <w:pPr>
              <w:spacing w:line="360" w:lineRule="auto"/>
              <w:rPr>
                <w:rFonts w:hint="eastAsia" w:ascii="宋体" w:hAnsi="宋体" w:eastAsia="宋体" w:cs="宋体"/>
                <w:kern w:val="4"/>
                <w:sz w:val="24"/>
                <w:szCs w:val="24"/>
              </w:rPr>
            </w:pPr>
            <w:r>
              <w:rPr>
                <w:rFonts w:hint="eastAsia" w:ascii="宋体" w:hAnsi="宋体" w:eastAsia="宋体" w:cs="宋体"/>
                <w:kern w:val="4"/>
                <w:sz w:val="24"/>
                <w:szCs w:val="24"/>
              </w:rPr>
              <w:t>1、提供近一年内任意</w:t>
            </w:r>
            <w:r>
              <w:rPr>
                <w:rFonts w:hint="eastAsia" w:ascii="宋体" w:hAnsi="宋体" w:eastAsia="宋体" w:cs="宋体"/>
                <w:kern w:val="4"/>
                <w:sz w:val="24"/>
                <w:szCs w:val="24"/>
                <w:lang w:val="en-US" w:eastAsia="zh-CN"/>
              </w:rPr>
              <w:t>一</w:t>
            </w:r>
            <w:r>
              <w:rPr>
                <w:rFonts w:hint="eastAsia" w:ascii="宋体" w:hAnsi="宋体" w:eastAsia="宋体" w:cs="宋体"/>
                <w:kern w:val="4"/>
                <w:sz w:val="24"/>
                <w:szCs w:val="24"/>
              </w:rPr>
              <w:t>个月的良好缴纳税收的相关凭据（以税务机关提供的纳税凭据或银行入账单为准）</w:t>
            </w:r>
          </w:p>
          <w:p>
            <w:pPr>
              <w:spacing w:line="360" w:lineRule="auto"/>
              <w:rPr>
                <w:rFonts w:hint="eastAsia" w:ascii="宋体" w:hAnsi="宋体" w:eastAsia="宋体" w:cs="宋体"/>
                <w:kern w:val="4"/>
                <w:sz w:val="24"/>
                <w:szCs w:val="24"/>
                <w:lang w:val="en-US" w:eastAsia="zh-CN"/>
              </w:rPr>
            </w:pPr>
            <w:r>
              <w:rPr>
                <w:rFonts w:hint="eastAsia" w:ascii="宋体" w:hAnsi="宋体" w:eastAsia="宋体" w:cs="宋体"/>
                <w:kern w:val="4"/>
                <w:sz w:val="24"/>
                <w:szCs w:val="24"/>
              </w:rPr>
              <w:t>2、提供近一年内任意</w:t>
            </w:r>
            <w:r>
              <w:rPr>
                <w:rFonts w:hint="eastAsia" w:ascii="宋体" w:hAnsi="宋体" w:eastAsia="宋体" w:cs="宋体"/>
                <w:kern w:val="4"/>
                <w:sz w:val="24"/>
                <w:szCs w:val="24"/>
                <w:lang w:val="en-US" w:eastAsia="zh-CN"/>
              </w:rPr>
              <w:t>一</w:t>
            </w:r>
            <w:r>
              <w:rPr>
                <w:rFonts w:hint="eastAsia" w:ascii="宋体" w:hAnsi="宋体" w:eastAsia="宋体" w:cs="宋体"/>
                <w:kern w:val="4"/>
                <w:sz w:val="24"/>
                <w:szCs w:val="24"/>
              </w:rPr>
              <w:t>个月缴纳社会保险的凭证。（以专用收据或社会保险缴纳清单为准）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093" w:type="dxa"/>
            <w:tcBorders>
              <w:left w:val="single" w:color="auto" w:sz="12" w:space="0"/>
            </w:tcBorders>
            <w:noWrap w:val="0"/>
            <w:vAlign w:val="center"/>
          </w:tcPr>
          <w:p>
            <w:pPr>
              <w:spacing w:line="360" w:lineRule="auto"/>
              <w:ind w:firstLine="480" w:firstLineChars="200"/>
              <w:jc w:val="both"/>
              <w:rPr>
                <w:rFonts w:hint="eastAsia" w:ascii="宋体" w:hAnsi="宋体" w:eastAsia="宋体" w:cs="宋体"/>
                <w:kern w:val="4"/>
                <w:sz w:val="24"/>
                <w:szCs w:val="24"/>
                <w:lang w:val="en-US" w:eastAsia="zh-CN"/>
              </w:rPr>
            </w:pPr>
            <w:r>
              <w:rPr>
                <w:rFonts w:hint="eastAsia" w:ascii="宋体" w:hAnsi="宋体" w:eastAsia="宋体" w:cs="宋体"/>
                <w:kern w:val="4"/>
                <w:sz w:val="24"/>
                <w:szCs w:val="24"/>
                <w:lang w:val="en-US" w:eastAsia="zh-CN"/>
              </w:rPr>
              <w:t>4</w:t>
            </w:r>
          </w:p>
        </w:tc>
        <w:tc>
          <w:tcPr>
            <w:tcW w:w="2622" w:type="dxa"/>
            <w:noWrap w:val="0"/>
            <w:vAlign w:val="center"/>
          </w:tcPr>
          <w:p>
            <w:pPr>
              <w:spacing w:line="360" w:lineRule="auto"/>
              <w:jc w:val="both"/>
              <w:rPr>
                <w:rFonts w:hint="eastAsia" w:ascii="宋体" w:hAnsi="宋体" w:eastAsia="宋体" w:cs="宋体"/>
                <w:kern w:val="4"/>
                <w:sz w:val="24"/>
                <w:szCs w:val="24"/>
                <w:lang w:val="en-US" w:eastAsia="zh-CN"/>
              </w:rPr>
            </w:pPr>
            <w:r>
              <w:rPr>
                <w:rFonts w:hint="eastAsia" w:ascii="宋体" w:hAnsi="宋体" w:eastAsia="宋体" w:cs="宋体"/>
                <w:kern w:val="4"/>
                <w:sz w:val="24"/>
                <w:szCs w:val="24"/>
              </w:rPr>
              <w:t>具有履行合同所必需的设备和专业技术能力</w:t>
            </w:r>
          </w:p>
        </w:tc>
        <w:tc>
          <w:tcPr>
            <w:tcW w:w="5484" w:type="dxa"/>
            <w:noWrap w:val="0"/>
            <w:vAlign w:val="center"/>
          </w:tcPr>
          <w:p>
            <w:pPr>
              <w:spacing w:line="360" w:lineRule="auto"/>
              <w:rPr>
                <w:rFonts w:hint="eastAsia" w:ascii="宋体" w:hAnsi="宋体" w:eastAsia="宋体" w:cs="宋体"/>
                <w:kern w:val="4"/>
                <w:sz w:val="24"/>
                <w:szCs w:val="24"/>
                <w:lang w:val="en-US" w:eastAsia="zh-CN"/>
              </w:rPr>
            </w:pPr>
            <w:r>
              <w:rPr>
                <w:rFonts w:hint="eastAsia" w:ascii="宋体" w:hAnsi="宋体" w:eastAsia="宋体" w:cs="宋体"/>
                <w:kern w:val="4"/>
                <w:sz w:val="24"/>
                <w:szCs w:val="24"/>
              </w:rPr>
              <w:t>提供履行合同所必需的设备和专业技术能力的承诺书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093" w:type="dxa"/>
            <w:tcBorders>
              <w:left w:val="single" w:color="auto" w:sz="12" w:space="0"/>
            </w:tcBorders>
            <w:noWrap w:val="0"/>
            <w:vAlign w:val="center"/>
          </w:tcPr>
          <w:p>
            <w:pPr>
              <w:spacing w:line="360" w:lineRule="auto"/>
              <w:ind w:firstLine="480" w:firstLineChars="200"/>
              <w:jc w:val="both"/>
              <w:rPr>
                <w:rFonts w:hint="eastAsia" w:ascii="宋体" w:hAnsi="宋体" w:eastAsia="宋体" w:cs="宋体"/>
                <w:kern w:val="4"/>
                <w:sz w:val="24"/>
                <w:szCs w:val="24"/>
                <w:lang w:val="en-US" w:eastAsia="zh-CN"/>
              </w:rPr>
            </w:pPr>
            <w:r>
              <w:rPr>
                <w:rFonts w:hint="eastAsia" w:ascii="宋体" w:hAnsi="宋体" w:eastAsia="宋体" w:cs="宋体"/>
                <w:kern w:val="4"/>
                <w:sz w:val="24"/>
                <w:szCs w:val="24"/>
                <w:lang w:val="en-US" w:eastAsia="zh-CN"/>
              </w:rPr>
              <w:t>5</w:t>
            </w:r>
          </w:p>
        </w:tc>
        <w:tc>
          <w:tcPr>
            <w:tcW w:w="2622" w:type="dxa"/>
            <w:noWrap w:val="0"/>
            <w:vAlign w:val="center"/>
          </w:tcPr>
          <w:p>
            <w:pPr>
              <w:spacing w:line="360" w:lineRule="auto"/>
              <w:jc w:val="both"/>
              <w:rPr>
                <w:rFonts w:hint="eastAsia" w:ascii="宋体" w:hAnsi="宋体" w:eastAsia="宋体" w:cs="宋体"/>
                <w:kern w:val="4"/>
                <w:sz w:val="24"/>
                <w:szCs w:val="24"/>
                <w:lang w:val="en-US" w:eastAsia="zh-CN"/>
              </w:rPr>
            </w:pPr>
            <w:r>
              <w:rPr>
                <w:rFonts w:hint="eastAsia" w:ascii="宋体" w:hAnsi="宋体" w:eastAsia="宋体" w:cs="宋体"/>
                <w:kern w:val="4"/>
                <w:sz w:val="24"/>
                <w:szCs w:val="24"/>
              </w:rPr>
              <w:t>参加采购活动前3年内，在经营活动中没有重大违法记录</w:t>
            </w:r>
          </w:p>
        </w:tc>
        <w:tc>
          <w:tcPr>
            <w:tcW w:w="5484" w:type="dxa"/>
            <w:noWrap w:val="0"/>
            <w:vAlign w:val="center"/>
          </w:tcPr>
          <w:p>
            <w:pPr>
              <w:spacing w:line="360" w:lineRule="auto"/>
              <w:rPr>
                <w:rFonts w:hint="eastAsia" w:ascii="宋体" w:hAnsi="宋体" w:eastAsia="宋体" w:cs="宋体"/>
                <w:kern w:val="4"/>
                <w:sz w:val="24"/>
                <w:szCs w:val="24"/>
                <w:lang w:val="en-US" w:eastAsia="zh-CN"/>
              </w:rPr>
            </w:pPr>
            <w:r>
              <w:rPr>
                <w:rFonts w:hint="eastAsia" w:ascii="宋体" w:hAnsi="宋体" w:eastAsia="宋体" w:cs="宋体"/>
                <w:kern w:val="4"/>
                <w:sz w:val="24"/>
                <w:szCs w:val="24"/>
              </w:rPr>
              <w:t>参加本次招标活动前3年内在经营活动中没有重大违法记录的书面声明函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trPr>
        <w:tc>
          <w:tcPr>
            <w:tcW w:w="1093" w:type="dxa"/>
            <w:tcBorders>
              <w:left w:val="single" w:color="auto" w:sz="12" w:space="0"/>
            </w:tcBorders>
            <w:noWrap w:val="0"/>
            <w:vAlign w:val="center"/>
          </w:tcPr>
          <w:p>
            <w:pPr>
              <w:spacing w:line="360" w:lineRule="auto"/>
              <w:ind w:firstLine="480" w:firstLineChars="200"/>
              <w:jc w:val="both"/>
              <w:rPr>
                <w:rFonts w:hint="eastAsia" w:ascii="宋体" w:hAnsi="宋体" w:eastAsia="宋体" w:cs="宋体"/>
                <w:kern w:val="4"/>
                <w:sz w:val="24"/>
                <w:szCs w:val="24"/>
                <w:lang w:val="en-US" w:eastAsia="zh-CN"/>
              </w:rPr>
            </w:pPr>
            <w:r>
              <w:rPr>
                <w:rFonts w:hint="eastAsia" w:ascii="宋体" w:hAnsi="宋体" w:eastAsia="宋体" w:cs="宋体"/>
                <w:kern w:val="4"/>
                <w:sz w:val="24"/>
                <w:szCs w:val="24"/>
                <w:lang w:val="en-US" w:eastAsia="zh-CN"/>
              </w:rPr>
              <w:t>6</w:t>
            </w:r>
          </w:p>
        </w:tc>
        <w:tc>
          <w:tcPr>
            <w:tcW w:w="2622" w:type="dxa"/>
            <w:noWrap w:val="0"/>
            <w:vAlign w:val="center"/>
          </w:tcPr>
          <w:p>
            <w:pPr>
              <w:spacing w:line="360" w:lineRule="auto"/>
              <w:jc w:val="both"/>
              <w:rPr>
                <w:rFonts w:hint="eastAsia" w:ascii="宋体" w:hAnsi="宋体" w:eastAsia="宋体" w:cs="宋体"/>
                <w:kern w:val="4"/>
                <w:sz w:val="24"/>
                <w:szCs w:val="24"/>
                <w:lang w:val="en-US" w:eastAsia="zh-CN"/>
              </w:rPr>
            </w:pPr>
            <w:r>
              <w:rPr>
                <w:rFonts w:hint="eastAsia" w:ascii="宋体" w:hAnsi="宋体" w:eastAsia="宋体" w:cs="宋体"/>
                <w:kern w:val="4"/>
                <w:sz w:val="24"/>
                <w:szCs w:val="24"/>
              </w:rPr>
              <w:t>信用记录</w:t>
            </w:r>
          </w:p>
        </w:tc>
        <w:tc>
          <w:tcPr>
            <w:tcW w:w="5484" w:type="dxa"/>
            <w:noWrap w:val="0"/>
            <w:vAlign w:val="center"/>
          </w:tcPr>
          <w:p>
            <w:pPr>
              <w:spacing w:line="360" w:lineRule="auto"/>
              <w:ind w:firstLine="480" w:firstLineChars="200"/>
              <w:rPr>
                <w:rFonts w:hint="eastAsia" w:ascii="宋体" w:hAnsi="宋体" w:eastAsia="宋体" w:cs="宋体"/>
                <w:kern w:val="4"/>
                <w:sz w:val="24"/>
                <w:szCs w:val="24"/>
                <w:lang w:val="en-US" w:eastAsia="zh-CN"/>
              </w:rPr>
            </w:pPr>
            <w:r>
              <w:rPr>
                <w:rFonts w:hint="eastAsia" w:ascii="宋体" w:hAnsi="宋体" w:eastAsia="宋体" w:cs="宋体"/>
                <w:kern w:val="4"/>
                <w:sz w:val="24"/>
                <w:szCs w:val="24"/>
                <w:lang w:val="en-US" w:eastAsia="zh-CN"/>
              </w:rPr>
              <w:t>未被</w:t>
            </w:r>
            <w:r>
              <w:rPr>
                <w:rFonts w:hint="eastAsia" w:ascii="宋体" w:hAnsi="宋体" w:eastAsia="宋体" w:cs="宋体"/>
                <w:kern w:val="4"/>
                <w:sz w:val="24"/>
                <w:szCs w:val="24"/>
              </w:rPr>
              <w:t>“信用中国”网站（www.creditchina.gov.cn）</w:t>
            </w:r>
            <w:r>
              <w:rPr>
                <w:rFonts w:hint="eastAsia" w:ascii="宋体" w:hAnsi="宋体" w:eastAsia="宋体" w:cs="宋体"/>
                <w:kern w:val="4"/>
                <w:sz w:val="24"/>
                <w:szCs w:val="24"/>
                <w:lang w:val="en-US" w:eastAsia="zh-CN"/>
              </w:rPr>
              <w:t>或“中国执行信息公开网（http://zxgk.court.gov.cn/shixin/）”</w:t>
            </w:r>
            <w:r>
              <w:rPr>
                <w:rFonts w:hint="eastAsia" w:ascii="宋体" w:hAnsi="宋体" w:eastAsia="宋体" w:cs="宋体"/>
                <w:kern w:val="4"/>
                <w:sz w:val="24"/>
                <w:szCs w:val="24"/>
              </w:rPr>
              <w:t>列入失信被执行人</w:t>
            </w:r>
            <w:r>
              <w:rPr>
                <w:rFonts w:hint="eastAsia" w:ascii="宋体" w:hAnsi="宋体" w:eastAsia="宋体" w:cs="宋体"/>
                <w:kern w:val="4"/>
                <w:sz w:val="24"/>
                <w:szCs w:val="24"/>
                <w:lang w:eastAsia="zh-CN"/>
              </w:rPr>
              <w:t>；</w:t>
            </w:r>
            <w:r>
              <w:rPr>
                <w:rFonts w:hint="eastAsia" w:ascii="宋体" w:hAnsi="宋体" w:eastAsia="宋体" w:cs="宋体"/>
                <w:kern w:val="4"/>
                <w:sz w:val="24"/>
                <w:szCs w:val="24"/>
              </w:rPr>
              <w:t>未被“中国政府采购网”（www.ccgp.gov.cn）列入政府采购严重违法失信行为记录名单（</w:t>
            </w:r>
            <w:r>
              <w:rPr>
                <w:rFonts w:hint="eastAsia" w:ascii="宋体" w:hAnsi="宋体" w:eastAsia="宋体" w:cs="宋体"/>
                <w:kern w:val="4"/>
                <w:sz w:val="24"/>
                <w:szCs w:val="24"/>
                <w:lang w:val="en-US" w:eastAsia="zh-CN"/>
              </w:rPr>
              <w:t>审查</w:t>
            </w:r>
            <w:r>
              <w:rPr>
                <w:rFonts w:hint="eastAsia" w:ascii="宋体" w:hAnsi="宋体" w:eastAsia="宋体" w:cs="宋体"/>
                <w:kern w:val="4"/>
                <w:sz w:val="24"/>
                <w:szCs w:val="24"/>
              </w:rPr>
              <w:t>网页</w:t>
            </w:r>
            <w:r>
              <w:rPr>
                <w:rFonts w:hint="eastAsia" w:ascii="宋体" w:hAnsi="宋体" w:eastAsia="宋体" w:cs="宋体"/>
                <w:kern w:val="4"/>
                <w:sz w:val="24"/>
                <w:szCs w:val="24"/>
                <w:lang w:val="en-US" w:eastAsia="zh-CN"/>
              </w:rPr>
              <w:t>查询结果</w:t>
            </w:r>
            <w:r>
              <w:rPr>
                <w:rFonts w:hint="eastAsia" w:ascii="宋体" w:hAnsi="宋体" w:eastAsia="宋体" w:cs="宋体"/>
                <w:kern w:val="4"/>
                <w:sz w:val="24"/>
                <w:szCs w:val="24"/>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093" w:type="dxa"/>
            <w:tcBorders>
              <w:left w:val="single" w:color="auto" w:sz="12" w:space="0"/>
            </w:tcBorders>
            <w:noWrap w:val="0"/>
            <w:vAlign w:val="center"/>
          </w:tcPr>
          <w:p>
            <w:pPr>
              <w:spacing w:line="360" w:lineRule="auto"/>
              <w:ind w:firstLine="480" w:firstLineChars="200"/>
              <w:jc w:val="both"/>
              <w:rPr>
                <w:rFonts w:hint="eastAsia" w:ascii="宋体" w:hAnsi="宋体" w:eastAsia="宋体" w:cs="宋体"/>
                <w:kern w:val="4"/>
                <w:sz w:val="24"/>
                <w:szCs w:val="24"/>
                <w:lang w:eastAsia="zh-CN"/>
              </w:rPr>
            </w:pPr>
            <w:r>
              <w:rPr>
                <w:rFonts w:hint="eastAsia" w:ascii="宋体" w:hAnsi="宋体" w:eastAsia="宋体" w:cs="宋体"/>
                <w:kern w:val="4"/>
                <w:sz w:val="24"/>
                <w:szCs w:val="24"/>
                <w:lang w:val="en-US" w:eastAsia="zh-CN"/>
              </w:rPr>
              <w:t>7</w:t>
            </w:r>
          </w:p>
        </w:tc>
        <w:tc>
          <w:tcPr>
            <w:tcW w:w="2622" w:type="dxa"/>
            <w:noWrap w:val="0"/>
            <w:vAlign w:val="center"/>
          </w:tcPr>
          <w:p>
            <w:pPr>
              <w:spacing w:line="360" w:lineRule="auto"/>
              <w:jc w:val="both"/>
              <w:rPr>
                <w:rFonts w:hint="eastAsia" w:ascii="宋体" w:hAnsi="宋体" w:eastAsia="宋体" w:cs="宋体"/>
                <w:kern w:val="4"/>
                <w:sz w:val="24"/>
                <w:szCs w:val="24"/>
              </w:rPr>
            </w:pPr>
            <w:r>
              <w:rPr>
                <w:rFonts w:hint="eastAsia" w:ascii="宋体" w:hAnsi="宋体" w:eastAsia="宋体" w:cs="宋体"/>
                <w:kern w:val="4"/>
                <w:sz w:val="24"/>
                <w:szCs w:val="24"/>
                <w:lang w:val="en-US" w:eastAsia="zh-CN"/>
              </w:rPr>
              <w:t>响应文件</w:t>
            </w:r>
            <w:r>
              <w:rPr>
                <w:rFonts w:hint="eastAsia" w:ascii="宋体" w:hAnsi="宋体" w:eastAsia="宋体" w:cs="宋体"/>
                <w:kern w:val="4"/>
                <w:sz w:val="24"/>
                <w:szCs w:val="24"/>
              </w:rPr>
              <w:t>的有效性、完整性</w:t>
            </w:r>
          </w:p>
        </w:tc>
        <w:tc>
          <w:tcPr>
            <w:tcW w:w="5484" w:type="dxa"/>
            <w:noWrap w:val="0"/>
            <w:vAlign w:val="center"/>
          </w:tcPr>
          <w:p>
            <w:pPr>
              <w:spacing w:line="360" w:lineRule="auto"/>
              <w:rPr>
                <w:rFonts w:hint="eastAsia" w:ascii="宋体" w:hAnsi="宋体" w:eastAsia="宋体" w:cs="宋体"/>
                <w:kern w:val="4"/>
                <w:sz w:val="24"/>
                <w:szCs w:val="24"/>
              </w:rPr>
            </w:pPr>
            <w:r>
              <w:rPr>
                <w:rFonts w:hint="eastAsia" w:ascii="宋体" w:hAnsi="宋体" w:eastAsia="宋体" w:cs="宋体"/>
                <w:kern w:val="4"/>
                <w:sz w:val="24"/>
                <w:szCs w:val="24"/>
                <w:lang w:val="en-US" w:eastAsia="zh-CN"/>
              </w:rPr>
              <w:t>响应文件</w:t>
            </w:r>
            <w:r>
              <w:rPr>
                <w:rFonts w:hint="eastAsia" w:ascii="宋体" w:hAnsi="宋体" w:eastAsia="宋体" w:cs="宋体"/>
                <w:kern w:val="4"/>
                <w:sz w:val="24"/>
                <w:szCs w:val="24"/>
              </w:rPr>
              <w:t>装订、密封无活页、跳页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1093" w:type="dxa"/>
            <w:tcBorders>
              <w:left w:val="single" w:color="auto" w:sz="12" w:space="0"/>
            </w:tcBorders>
            <w:noWrap w:val="0"/>
            <w:vAlign w:val="center"/>
          </w:tcPr>
          <w:p>
            <w:pPr>
              <w:spacing w:line="360" w:lineRule="auto"/>
              <w:ind w:firstLine="480" w:firstLineChars="200"/>
              <w:jc w:val="both"/>
              <w:rPr>
                <w:rFonts w:hint="eastAsia" w:ascii="宋体" w:hAnsi="宋体" w:eastAsia="宋体" w:cs="宋体"/>
                <w:kern w:val="4"/>
                <w:sz w:val="24"/>
                <w:szCs w:val="24"/>
                <w:lang w:eastAsia="zh-CN"/>
              </w:rPr>
            </w:pPr>
            <w:r>
              <w:rPr>
                <w:rFonts w:hint="eastAsia" w:ascii="宋体" w:hAnsi="宋体" w:eastAsia="宋体" w:cs="宋体"/>
                <w:kern w:val="4"/>
                <w:sz w:val="24"/>
                <w:szCs w:val="24"/>
                <w:lang w:val="en-US" w:eastAsia="zh-CN"/>
              </w:rPr>
              <w:t>8</w:t>
            </w:r>
          </w:p>
        </w:tc>
        <w:tc>
          <w:tcPr>
            <w:tcW w:w="2622" w:type="dxa"/>
            <w:noWrap w:val="0"/>
            <w:vAlign w:val="center"/>
          </w:tcPr>
          <w:p>
            <w:pPr>
              <w:spacing w:line="360" w:lineRule="auto"/>
              <w:jc w:val="both"/>
              <w:rPr>
                <w:rFonts w:hint="eastAsia" w:ascii="宋体" w:hAnsi="宋体" w:eastAsia="宋体" w:cs="宋体"/>
                <w:kern w:val="4"/>
                <w:sz w:val="24"/>
                <w:szCs w:val="24"/>
              </w:rPr>
            </w:pPr>
            <w:r>
              <w:rPr>
                <w:rFonts w:hint="eastAsia" w:ascii="宋体" w:hAnsi="宋体" w:eastAsia="宋体" w:cs="宋体"/>
                <w:kern w:val="4"/>
                <w:sz w:val="24"/>
                <w:szCs w:val="24"/>
              </w:rPr>
              <w:t>投标报价</w:t>
            </w:r>
          </w:p>
        </w:tc>
        <w:tc>
          <w:tcPr>
            <w:tcW w:w="5484" w:type="dxa"/>
            <w:noWrap w:val="0"/>
            <w:vAlign w:val="center"/>
          </w:tcPr>
          <w:p>
            <w:pPr>
              <w:spacing w:line="360" w:lineRule="auto"/>
              <w:rPr>
                <w:rFonts w:hint="eastAsia" w:ascii="宋体" w:hAnsi="宋体" w:eastAsia="宋体" w:cs="宋体"/>
                <w:kern w:val="4"/>
                <w:sz w:val="24"/>
                <w:szCs w:val="24"/>
              </w:rPr>
            </w:pPr>
            <w:r>
              <w:rPr>
                <w:rFonts w:hint="eastAsia" w:ascii="宋体" w:hAnsi="宋体" w:eastAsia="宋体" w:cs="宋体"/>
                <w:kern w:val="4"/>
                <w:sz w:val="24"/>
                <w:szCs w:val="24"/>
              </w:rPr>
              <w:t>投标报价（包括分项报价，投标总报价）只能有一个有效报价且不超过采购预算或最高限价，投标报价不得缺项、漏项。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1093" w:type="dxa"/>
            <w:tcBorders>
              <w:left w:val="single" w:color="auto" w:sz="12" w:space="0"/>
            </w:tcBorders>
            <w:noWrap w:val="0"/>
            <w:vAlign w:val="center"/>
          </w:tcPr>
          <w:p>
            <w:pPr>
              <w:spacing w:line="360" w:lineRule="auto"/>
              <w:ind w:firstLine="480" w:firstLineChars="200"/>
              <w:jc w:val="both"/>
              <w:rPr>
                <w:rFonts w:hint="eastAsia" w:ascii="宋体" w:hAnsi="宋体" w:eastAsia="宋体" w:cs="宋体"/>
                <w:kern w:val="4"/>
                <w:sz w:val="24"/>
                <w:szCs w:val="24"/>
                <w:lang w:eastAsia="zh-CN"/>
              </w:rPr>
            </w:pPr>
            <w:r>
              <w:rPr>
                <w:rFonts w:hint="eastAsia" w:ascii="宋体" w:hAnsi="宋体" w:eastAsia="宋体" w:cs="宋体"/>
                <w:kern w:val="4"/>
                <w:sz w:val="24"/>
                <w:szCs w:val="24"/>
                <w:lang w:val="en-US" w:eastAsia="zh-CN"/>
              </w:rPr>
              <w:t>9</w:t>
            </w:r>
          </w:p>
        </w:tc>
        <w:tc>
          <w:tcPr>
            <w:tcW w:w="26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kern w:val="4"/>
                <w:sz w:val="24"/>
                <w:szCs w:val="24"/>
              </w:rPr>
            </w:pPr>
            <w:r>
              <w:rPr>
                <w:rFonts w:hint="eastAsia" w:ascii="宋体" w:hAnsi="宋体" w:eastAsia="宋体" w:cs="宋体"/>
                <w:kern w:val="4"/>
                <w:sz w:val="24"/>
                <w:szCs w:val="24"/>
              </w:rPr>
              <w:t>投标文件规范性、符合性</w:t>
            </w:r>
          </w:p>
        </w:tc>
        <w:tc>
          <w:tcPr>
            <w:tcW w:w="5484" w:type="dxa"/>
            <w:noWrap w:val="0"/>
            <w:vAlign w:val="center"/>
          </w:tcPr>
          <w:p>
            <w:pPr>
              <w:spacing w:line="360" w:lineRule="auto"/>
              <w:rPr>
                <w:rFonts w:hint="eastAsia" w:ascii="宋体" w:hAnsi="宋体" w:eastAsia="宋体" w:cs="宋体"/>
                <w:kern w:val="4"/>
                <w:sz w:val="24"/>
                <w:szCs w:val="24"/>
              </w:rPr>
            </w:pPr>
            <w:r>
              <w:rPr>
                <w:rFonts w:hint="eastAsia" w:ascii="宋体" w:hAnsi="宋体" w:eastAsia="宋体" w:cs="宋体"/>
                <w:kern w:val="4"/>
                <w:sz w:val="24"/>
                <w:szCs w:val="24"/>
              </w:rPr>
              <w:t>响应文件的签署、盖章、涂改、删除、插字、公章使用等符合磋商文件要求；响应文件文件的格式、文字、目录等符合磋商文件要求或对投标无实质性影响。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093" w:type="dxa"/>
            <w:tcBorders>
              <w:left w:val="single" w:color="auto" w:sz="12" w:space="0"/>
            </w:tcBorders>
            <w:noWrap w:val="0"/>
            <w:vAlign w:val="center"/>
          </w:tcPr>
          <w:p>
            <w:pPr>
              <w:spacing w:line="360" w:lineRule="auto"/>
              <w:ind w:firstLine="480" w:firstLineChars="200"/>
              <w:jc w:val="both"/>
              <w:rPr>
                <w:rFonts w:hint="eastAsia" w:ascii="宋体" w:hAnsi="宋体" w:eastAsia="宋体" w:cs="宋体"/>
                <w:kern w:val="4"/>
                <w:sz w:val="24"/>
                <w:szCs w:val="24"/>
                <w:lang w:val="en-US" w:eastAsia="zh-CN"/>
              </w:rPr>
            </w:pPr>
            <w:r>
              <w:rPr>
                <w:rFonts w:hint="eastAsia" w:ascii="宋体" w:hAnsi="宋体" w:eastAsia="宋体" w:cs="宋体"/>
                <w:kern w:val="4"/>
                <w:sz w:val="24"/>
                <w:szCs w:val="24"/>
                <w:lang w:val="en-US" w:eastAsia="zh-CN"/>
              </w:rPr>
              <w:t>10</w:t>
            </w:r>
          </w:p>
        </w:tc>
        <w:tc>
          <w:tcPr>
            <w:tcW w:w="26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4"/>
                <w:sz w:val="24"/>
                <w:szCs w:val="24"/>
              </w:rPr>
            </w:pPr>
            <w:r>
              <w:rPr>
                <w:rFonts w:hint="eastAsia" w:ascii="宋体" w:hAnsi="宋体" w:eastAsia="宋体" w:cs="宋体"/>
                <w:kern w:val="4"/>
                <w:sz w:val="24"/>
                <w:szCs w:val="24"/>
              </w:rPr>
              <w:t>其他要求</w:t>
            </w:r>
          </w:p>
        </w:tc>
        <w:tc>
          <w:tcPr>
            <w:tcW w:w="5484" w:type="dxa"/>
            <w:noWrap w:val="0"/>
            <w:vAlign w:val="center"/>
          </w:tcPr>
          <w:p>
            <w:pPr>
              <w:spacing w:line="360" w:lineRule="auto"/>
              <w:rPr>
                <w:rFonts w:hint="eastAsia" w:ascii="宋体" w:hAnsi="宋体" w:eastAsia="宋体" w:cs="宋体"/>
                <w:kern w:val="4"/>
                <w:sz w:val="24"/>
                <w:szCs w:val="24"/>
              </w:rPr>
            </w:pPr>
            <w:r>
              <w:rPr>
                <w:rFonts w:hint="eastAsia" w:ascii="宋体" w:hAnsi="宋体" w:eastAsia="宋体" w:cs="宋体"/>
                <w:kern w:val="4"/>
                <w:sz w:val="24"/>
                <w:szCs w:val="24"/>
              </w:rPr>
              <w:t>磋商文件要求的其他无效投标情形；围标、串标和法律法规规定的其它无效投标条款。</w:t>
            </w:r>
          </w:p>
        </w:tc>
      </w:tr>
    </w:tbl>
    <w:p>
      <w:pPr>
        <w:ind w:firstLine="420" w:firstLineChars="200"/>
        <w:rPr>
          <w:rFonts w:hint="eastAsia" w:ascii="宋体" w:hAnsi="宋体" w:eastAsia="宋体" w:cs="宋体"/>
        </w:rPr>
      </w:pPr>
      <w:r>
        <w:rPr>
          <w:rFonts w:hint="eastAsia" w:ascii="宋体" w:hAnsi="宋体" w:eastAsia="宋体" w:cs="宋体"/>
        </w:rPr>
        <w:t>注：</w:t>
      </w:r>
      <w:r>
        <w:rPr>
          <w:rFonts w:hint="eastAsia" w:ascii="宋体" w:hAnsi="宋体" w:eastAsia="宋体" w:cs="宋体"/>
          <w:lang w:val="en-US" w:eastAsia="zh-CN"/>
        </w:rPr>
        <w:t>响应文件</w:t>
      </w:r>
      <w:r>
        <w:rPr>
          <w:rFonts w:hint="eastAsia" w:ascii="宋体" w:hAnsi="宋体" w:eastAsia="宋体" w:cs="宋体"/>
        </w:rPr>
        <w:t>中有上述情形之一不合格的，未能通过初步评审，按无效投标处理。</w:t>
      </w:r>
    </w:p>
    <w:p>
      <w:pPr>
        <w:spacing w:line="360" w:lineRule="auto"/>
        <w:ind w:firstLine="411" w:firstLineChars="196"/>
        <w:rPr>
          <w:rFonts w:hint="eastAsia" w:ascii="宋体" w:hAnsi="宋体" w:eastAsia="宋体" w:cs="宋体"/>
        </w:rPr>
      </w:pPr>
      <w:r>
        <w:rPr>
          <w:rFonts w:hint="eastAsia" w:ascii="宋体" w:hAnsi="宋体" w:eastAsia="宋体" w:cs="宋体"/>
        </w:rPr>
        <w:t xml:space="preserve">                                            </w:t>
      </w:r>
    </w:p>
    <w:p>
      <w:pPr>
        <w:spacing w:line="360" w:lineRule="auto"/>
        <w:ind w:firstLine="562" w:firstLineChars="200"/>
        <w:rPr>
          <w:rFonts w:hint="eastAsia" w:ascii="宋体" w:hAnsi="宋体" w:eastAsia="宋体" w:cs="宋体"/>
          <w:b/>
          <w:kern w:val="4"/>
          <w:sz w:val="28"/>
          <w:szCs w:val="28"/>
        </w:rPr>
      </w:pPr>
      <w:r>
        <w:rPr>
          <w:rFonts w:hint="eastAsia" w:ascii="宋体" w:hAnsi="宋体" w:eastAsia="宋体" w:cs="宋体"/>
          <w:b/>
          <w:kern w:val="4"/>
          <w:sz w:val="28"/>
          <w:szCs w:val="28"/>
          <w:lang w:val="en-US" w:eastAsia="zh-CN"/>
        </w:rPr>
        <w:t>五</w:t>
      </w:r>
      <w:r>
        <w:rPr>
          <w:rFonts w:hint="eastAsia" w:ascii="宋体" w:hAnsi="宋体" w:eastAsia="宋体" w:cs="宋体"/>
          <w:b/>
          <w:kern w:val="4"/>
          <w:sz w:val="28"/>
          <w:szCs w:val="28"/>
        </w:rPr>
        <w:t>、确定中</w:t>
      </w:r>
      <w:r>
        <w:rPr>
          <w:rFonts w:hint="eastAsia" w:ascii="宋体" w:hAnsi="宋体" w:eastAsia="宋体" w:cs="宋体"/>
          <w:b/>
          <w:kern w:val="4"/>
          <w:sz w:val="28"/>
          <w:szCs w:val="28"/>
          <w:lang w:val="en-US" w:eastAsia="zh-CN"/>
        </w:rPr>
        <w:t>标</w:t>
      </w:r>
      <w:r>
        <w:rPr>
          <w:rFonts w:hint="eastAsia" w:ascii="宋体" w:hAnsi="宋体" w:eastAsia="宋体" w:cs="宋体"/>
          <w:b/>
          <w:kern w:val="4"/>
          <w:sz w:val="28"/>
          <w:szCs w:val="28"/>
        </w:rPr>
        <w:t>人</w:t>
      </w:r>
    </w:p>
    <w:p>
      <w:pPr>
        <w:spacing w:line="360" w:lineRule="auto"/>
        <w:ind w:firstLine="480" w:firstLineChars="200"/>
        <w:rPr>
          <w:rFonts w:hint="eastAsia" w:ascii="宋体" w:hAnsi="宋体" w:eastAsia="宋体" w:cs="宋体"/>
          <w:kern w:val="4"/>
          <w:sz w:val="24"/>
          <w:szCs w:val="24"/>
        </w:rPr>
      </w:pPr>
      <w:r>
        <w:rPr>
          <w:rFonts w:hint="eastAsia" w:ascii="宋体" w:hAnsi="宋体" w:eastAsia="宋体" w:cs="宋体"/>
          <w:kern w:val="4"/>
          <w:sz w:val="24"/>
          <w:szCs w:val="24"/>
        </w:rPr>
        <w:t>通过初步评审且报价最低的</w:t>
      </w:r>
      <w:r>
        <w:rPr>
          <w:rFonts w:hint="eastAsia" w:ascii="宋体" w:hAnsi="宋体" w:eastAsia="宋体" w:cs="宋体"/>
          <w:kern w:val="4"/>
          <w:sz w:val="24"/>
          <w:szCs w:val="24"/>
          <w:lang w:val="en-US" w:eastAsia="zh-CN"/>
        </w:rPr>
        <w:t>供应商</w:t>
      </w:r>
      <w:r>
        <w:rPr>
          <w:rFonts w:hint="eastAsia" w:ascii="宋体" w:hAnsi="宋体" w:eastAsia="宋体" w:cs="宋体"/>
          <w:kern w:val="4"/>
          <w:sz w:val="24"/>
          <w:szCs w:val="24"/>
        </w:rPr>
        <w:t>为中标人。</w:t>
      </w:r>
    </w:p>
    <w:p>
      <w:pPr>
        <w:pStyle w:val="19"/>
        <w:rPr>
          <w:rFonts w:hint="eastAsia" w:ascii="宋体" w:hAnsi="宋体" w:eastAsia="宋体" w:cs="宋体"/>
          <w:kern w:val="4"/>
          <w:sz w:val="28"/>
          <w:szCs w:val="28"/>
        </w:rPr>
      </w:pPr>
    </w:p>
    <w:sectPr>
      <w:footerReference r:id="rId8" w:type="first"/>
      <w:footerReference r:id="rId7" w:type="default"/>
      <w:pgSz w:w="11906" w:h="16838"/>
      <w:pgMar w:top="1418" w:right="1418" w:bottom="1418" w:left="1418"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pict>
        <v:shape id="_x0000_s2065" o:spid="_x0000_s206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37</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pict>
        <v:shape id="_x0000_s2068" o:spid="_x0000_s206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2069" o:spid="_x0000_s206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A9FFA"/>
    <w:multiLevelType w:val="singleLevel"/>
    <w:tmpl w:val="A01A9FF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M3ZjhiZjc3OGEzMjYwYzVlZTcyZjgyYzEzNzQyODQifQ=="/>
  </w:docVars>
  <w:rsids>
    <w:rsidRoot w:val="31A33B71"/>
    <w:rsid w:val="00021ED7"/>
    <w:rsid w:val="0003703F"/>
    <w:rsid w:val="000449C0"/>
    <w:rsid w:val="00063DC5"/>
    <w:rsid w:val="00094364"/>
    <w:rsid w:val="000A1331"/>
    <w:rsid w:val="000B5AC6"/>
    <w:rsid w:val="00126498"/>
    <w:rsid w:val="001325F9"/>
    <w:rsid w:val="00135BDA"/>
    <w:rsid w:val="00142946"/>
    <w:rsid w:val="00160A96"/>
    <w:rsid w:val="001618E1"/>
    <w:rsid w:val="00167984"/>
    <w:rsid w:val="00193DFC"/>
    <w:rsid w:val="001A4636"/>
    <w:rsid w:val="001A5DD8"/>
    <w:rsid w:val="001A64C4"/>
    <w:rsid w:val="001B3BEE"/>
    <w:rsid w:val="001B48AB"/>
    <w:rsid w:val="001C6F4E"/>
    <w:rsid w:val="001D5153"/>
    <w:rsid w:val="001F6464"/>
    <w:rsid w:val="002038CD"/>
    <w:rsid w:val="00215E18"/>
    <w:rsid w:val="00222CCE"/>
    <w:rsid w:val="00224A38"/>
    <w:rsid w:val="002270D5"/>
    <w:rsid w:val="002524A9"/>
    <w:rsid w:val="00263FD3"/>
    <w:rsid w:val="002665FC"/>
    <w:rsid w:val="002732EF"/>
    <w:rsid w:val="0028663F"/>
    <w:rsid w:val="002A3454"/>
    <w:rsid w:val="002B197F"/>
    <w:rsid w:val="002B30AA"/>
    <w:rsid w:val="002C535B"/>
    <w:rsid w:val="002D0176"/>
    <w:rsid w:val="002D7FA4"/>
    <w:rsid w:val="002E0945"/>
    <w:rsid w:val="002F2709"/>
    <w:rsid w:val="00300E2E"/>
    <w:rsid w:val="0030221E"/>
    <w:rsid w:val="00317D07"/>
    <w:rsid w:val="00324202"/>
    <w:rsid w:val="00334F60"/>
    <w:rsid w:val="003453E3"/>
    <w:rsid w:val="003775C8"/>
    <w:rsid w:val="00390F06"/>
    <w:rsid w:val="003B21EF"/>
    <w:rsid w:val="003B6523"/>
    <w:rsid w:val="003B68EF"/>
    <w:rsid w:val="003C6A73"/>
    <w:rsid w:val="00400AD8"/>
    <w:rsid w:val="004029CB"/>
    <w:rsid w:val="004101F4"/>
    <w:rsid w:val="00414C82"/>
    <w:rsid w:val="00424E53"/>
    <w:rsid w:val="00425459"/>
    <w:rsid w:val="00453840"/>
    <w:rsid w:val="004610CF"/>
    <w:rsid w:val="00473069"/>
    <w:rsid w:val="00495A8D"/>
    <w:rsid w:val="00496168"/>
    <w:rsid w:val="004977E6"/>
    <w:rsid w:val="004B05CA"/>
    <w:rsid w:val="004B7387"/>
    <w:rsid w:val="004B7A88"/>
    <w:rsid w:val="004C41EC"/>
    <w:rsid w:val="004D7BE6"/>
    <w:rsid w:val="004F6706"/>
    <w:rsid w:val="005009EC"/>
    <w:rsid w:val="00535CB6"/>
    <w:rsid w:val="005946B9"/>
    <w:rsid w:val="005A0810"/>
    <w:rsid w:val="00602B5B"/>
    <w:rsid w:val="00610A05"/>
    <w:rsid w:val="00644821"/>
    <w:rsid w:val="0065289D"/>
    <w:rsid w:val="006948DC"/>
    <w:rsid w:val="006B0DE5"/>
    <w:rsid w:val="006C5B41"/>
    <w:rsid w:val="006C7C51"/>
    <w:rsid w:val="006E147E"/>
    <w:rsid w:val="006F1B89"/>
    <w:rsid w:val="006F1ECB"/>
    <w:rsid w:val="006F2373"/>
    <w:rsid w:val="006F7048"/>
    <w:rsid w:val="00720FF2"/>
    <w:rsid w:val="00727861"/>
    <w:rsid w:val="00733664"/>
    <w:rsid w:val="0073545B"/>
    <w:rsid w:val="00745F17"/>
    <w:rsid w:val="007534F8"/>
    <w:rsid w:val="00766E45"/>
    <w:rsid w:val="00791EA5"/>
    <w:rsid w:val="00793148"/>
    <w:rsid w:val="007D3CEE"/>
    <w:rsid w:val="00804570"/>
    <w:rsid w:val="008429A9"/>
    <w:rsid w:val="00866B0C"/>
    <w:rsid w:val="008A22ED"/>
    <w:rsid w:val="008B0C31"/>
    <w:rsid w:val="008B14A2"/>
    <w:rsid w:val="008C4975"/>
    <w:rsid w:val="008E3FAB"/>
    <w:rsid w:val="008E4522"/>
    <w:rsid w:val="008F08B6"/>
    <w:rsid w:val="008F1746"/>
    <w:rsid w:val="0090071F"/>
    <w:rsid w:val="00900EAE"/>
    <w:rsid w:val="0090210F"/>
    <w:rsid w:val="00916AD5"/>
    <w:rsid w:val="00930FC6"/>
    <w:rsid w:val="009337A0"/>
    <w:rsid w:val="009615A9"/>
    <w:rsid w:val="00962657"/>
    <w:rsid w:val="009766C6"/>
    <w:rsid w:val="00984806"/>
    <w:rsid w:val="009C6570"/>
    <w:rsid w:val="00A0590E"/>
    <w:rsid w:val="00A20DC2"/>
    <w:rsid w:val="00A21210"/>
    <w:rsid w:val="00A227E4"/>
    <w:rsid w:val="00A2615E"/>
    <w:rsid w:val="00A344BA"/>
    <w:rsid w:val="00A36EDD"/>
    <w:rsid w:val="00A4236E"/>
    <w:rsid w:val="00A4279E"/>
    <w:rsid w:val="00A51104"/>
    <w:rsid w:val="00A5514B"/>
    <w:rsid w:val="00A71C0B"/>
    <w:rsid w:val="00A91E5C"/>
    <w:rsid w:val="00AA47E8"/>
    <w:rsid w:val="00AA48E6"/>
    <w:rsid w:val="00AD0C03"/>
    <w:rsid w:val="00AD1ABA"/>
    <w:rsid w:val="00AD77F2"/>
    <w:rsid w:val="00B23BA2"/>
    <w:rsid w:val="00B63F52"/>
    <w:rsid w:val="00B659D9"/>
    <w:rsid w:val="00B66B3B"/>
    <w:rsid w:val="00B67FA7"/>
    <w:rsid w:val="00B72A8F"/>
    <w:rsid w:val="00B82AED"/>
    <w:rsid w:val="00B93D23"/>
    <w:rsid w:val="00BA50E1"/>
    <w:rsid w:val="00BB14B1"/>
    <w:rsid w:val="00BD1F4D"/>
    <w:rsid w:val="00BD52ED"/>
    <w:rsid w:val="00BF028C"/>
    <w:rsid w:val="00BF31C9"/>
    <w:rsid w:val="00C01D2A"/>
    <w:rsid w:val="00C01DF3"/>
    <w:rsid w:val="00C0390D"/>
    <w:rsid w:val="00C06CBD"/>
    <w:rsid w:val="00C16F65"/>
    <w:rsid w:val="00C23CAD"/>
    <w:rsid w:val="00C74DA7"/>
    <w:rsid w:val="00C802D2"/>
    <w:rsid w:val="00CB4643"/>
    <w:rsid w:val="00CB54F0"/>
    <w:rsid w:val="00CC3638"/>
    <w:rsid w:val="00CD0E9B"/>
    <w:rsid w:val="00CD3AD8"/>
    <w:rsid w:val="00CD5576"/>
    <w:rsid w:val="00CD7989"/>
    <w:rsid w:val="00CE4DB7"/>
    <w:rsid w:val="00CF49D7"/>
    <w:rsid w:val="00CF620E"/>
    <w:rsid w:val="00CF6762"/>
    <w:rsid w:val="00D0206B"/>
    <w:rsid w:val="00D313F7"/>
    <w:rsid w:val="00D34216"/>
    <w:rsid w:val="00D64441"/>
    <w:rsid w:val="00D6794F"/>
    <w:rsid w:val="00D87D7C"/>
    <w:rsid w:val="00DB3E26"/>
    <w:rsid w:val="00DB69EE"/>
    <w:rsid w:val="00DC228A"/>
    <w:rsid w:val="00E056E8"/>
    <w:rsid w:val="00E21A1D"/>
    <w:rsid w:val="00E3073A"/>
    <w:rsid w:val="00E332E4"/>
    <w:rsid w:val="00E44355"/>
    <w:rsid w:val="00E5488D"/>
    <w:rsid w:val="00E93074"/>
    <w:rsid w:val="00E93798"/>
    <w:rsid w:val="00E95F42"/>
    <w:rsid w:val="00EB3F58"/>
    <w:rsid w:val="00EC6A7D"/>
    <w:rsid w:val="00ED6543"/>
    <w:rsid w:val="00EE66D2"/>
    <w:rsid w:val="00EF74F6"/>
    <w:rsid w:val="00F12B58"/>
    <w:rsid w:val="00F1315C"/>
    <w:rsid w:val="00F14B0B"/>
    <w:rsid w:val="00F51D50"/>
    <w:rsid w:val="00F73396"/>
    <w:rsid w:val="00F81D24"/>
    <w:rsid w:val="00F94D70"/>
    <w:rsid w:val="00FC1867"/>
    <w:rsid w:val="00FC2651"/>
    <w:rsid w:val="00FC5DCC"/>
    <w:rsid w:val="00FC6D0B"/>
    <w:rsid w:val="00FE5C62"/>
    <w:rsid w:val="00FF30DC"/>
    <w:rsid w:val="010E490E"/>
    <w:rsid w:val="016F1F5C"/>
    <w:rsid w:val="01F94D45"/>
    <w:rsid w:val="02BF77F6"/>
    <w:rsid w:val="02D54924"/>
    <w:rsid w:val="030874D7"/>
    <w:rsid w:val="037405E1"/>
    <w:rsid w:val="03B26EDE"/>
    <w:rsid w:val="04191764"/>
    <w:rsid w:val="057C5203"/>
    <w:rsid w:val="05E87517"/>
    <w:rsid w:val="06CD322E"/>
    <w:rsid w:val="06D27AF8"/>
    <w:rsid w:val="072F4F4B"/>
    <w:rsid w:val="07AC659B"/>
    <w:rsid w:val="093920B1"/>
    <w:rsid w:val="09945539"/>
    <w:rsid w:val="09B5725D"/>
    <w:rsid w:val="09B57DE8"/>
    <w:rsid w:val="0A244BF3"/>
    <w:rsid w:val="0ABA047C"/>
    <w:rsid w:val="0B725101"/>
    <w:rsid w:val="0B9F1F73"/>
    <w:rsid w:val="0C2A3F33"/>
    <w:rsid w:val="0CE91A4F"/>
    <w:rsid w:val="0D1D6295"/>
    <w:rsid w:val="0D1E648D"/>
    <w:rsid w:val="0D3D7C96"/>
    <w:rsid w:val="0DA10224"/>
    <w:rsid w:val="0DA85632"/>
    <w:rsid w:val="0DED5218"/>
    <w:rsid w:val="0E804AFD"/>
    <w:rsid w:val="0F6812A7"/>
    <w:rsid w:val="0F7756E1"/>
    <w:rsid w:val="0F797F37"/>
    <w:rsid w:val="0F994D5D"/>
    <w:rsid w:val="0FB02BC7"/>
    <w:rsid w:val="104D59D9"/>
    <w:rsid w:val="105F7F23"/>
    <w:rsid w:val="10874805"/>
    <w:rsid w:val="11296589"/>
    <w:rsid w:val="11583E8E"/>
    <w:rsid w:val="11831934"/>
    <w:rsid w:val="11E01CC7"/>
    <w:rsid w:val="12841E83"/>
    <w:rsid w:val="12AD2125"/>
    <w:rsid w:val="135645B1"/>
    <w:rsid w:val="13881B80"/>
    <w:rsid w:val="14107EB2"/>
    <w:rsid w:val="142837BF"/>
    <w:rsid w:val="1439045A"/>
    <w:rsid w:val="14531669"/>
    <w:rsid w:val="16734728"/>
    <w:rsid w:val="174A36DB"/>
    <w:rsid w:val="188550DE"/>
    <w:rsid w:val="18D771F0"/>
    <w:rsid w:val="19762858"/>
    <w:rsid w:val="1AA41354"/>
    <w:rsid w:val="1B1A33C4"/>
    <w:rsid w:val="1BD16179"/>
    <w:rsid w:val="1C7D17F7"/>
    <w:rsid w:val="1C8650A3"/>
    <w:rsid w:val="1C9D500D"/>
    <w:rsid w:val="1CCB0E1A"/>
    <w:rsid w:val="1CD13F56"/>
    <w:rsid w:val="1CFF6D16"/>
    <w:rsid w:val="1D1E53EE"/>
    <w:rsid w:val="1D4F79D3"/>
    <w:rsid w:val="1D6D2CBF"/>
    <w:rsid w:val="1D9F56EE"/>
    <w:rsid w:val="1DC51D0D"/>
    <w:rsid w:val="1E3824DF"/>
    <w:rsid w:val="1E48649A"/>
    <w:rsid w:val="1EA33C25"/>
    <w:rsid w:val="1FD264F9"/>
    <w:rsid w:val="20225F37"/>
    <w:rsid w:val="204A474C"/>
    <w:rsid w:val="20A14DAB"/>
    <w:rsid w:val="21F7445F"/>
    <w:rsid w:val="2279478B"/>
    <w:rsid w:val="23C45710"/>
    <w:rsid w:val="24F12B72"/>
    <w:rsid w:val="24F9229C"/>
    <w:rsid w:val="25764EBA"/>
    <w:rsid w:val="25B372B3"/>
    <w:rsid w:val="281424A3"/>
    <w:rsid w:val="286D547B"/>
    <w:rsid w:val="28942CAB"/>
    <w:rsid w:val="293D4E4D"/>
    <w:rsid w:val="29D20FF1"/>
    <w:rsid w:val="2A385D18"/>
    <w:rsid w:val="2A704578"/>
    <w:rsid w:val="2A951BB0"/>
    <w:rsid w:val="2A9C5BA4"/>
    <w:rsid w:val="2AF27EBA"/>
    <w:rsid w:val="2AF8185A"/>
    <w:rsid w:val="2B8A1EA0"/>
    <w:rsid w:val="2BE9306B"/>
    <w:rsid w:val="2C136339"/>
    <w:rsid w:val="2C2573BD"/>
    <w:rsid w:val="2C7D3F5A"/>
    <w:rsid w:val="2CB10A2F"/>
    <w:rsid w:val="2D5E3CDA"/>
    <w:rsid w:val="2DAA4A7C"/>
    <w:rsid w:val="2DAD15F8"/>
    <w:rsid w:val="2DDC0213"/>
    <w:rsid w:val="2DDC1A24"/>
    <w:rsid w:val="2E04418C"/>
    <w:rsid w:val="2E4A5C09"/>
    <w:rsid w:val="2F016F2E"/>
    <w:rsid w:val="2FE230CC"/>
    <w:rsid w:val="31A33B71"/>
    <w:rsid w:val="31D24110"/>
    <w:rsid w:val="31DC4A23"/>
    <w:rsid w:val="32070F2C"/>
    <w:rsid w:val="32222E32"/>
    <w:rsid w:val="325B6105"/>
    <w:rsid w:val="32951805"/>
    <w:rsid w:val="32EC4417"/>
    <w:rsid w:val="3310712F"/>
    <w:rsid w:val="33154745"/>
    <w:rsid w:val="33174DAF"/>
    <w:rsid w:val="332C5488"/>
    <w:rsid w:val="33382BB5"/>
    <w:rsid w:val="336D7A2B"/>
    <w:rsid w:val="346E2F77"/>
    <w:rsid w:val="34F55040"/>
    <w:rsid w:val="34FE15D7"/>
    <w:rsid w:val="352E0445"/>
    <w:rsid w:val="358C3BB9"/>
    <w:rsid w:val="36691ED5"/>
    <w:rsid w:val="36910587"/>
    <w:rsid w:val="373F6235"/>
    <w:rsid w:val="37F67325"/>
    <w:rsid w:val="38326F81"/>
    <w:rsid w:val="38563479"/>
    <w:rsid w:val="38EE0BDC"/>
    <w:rsid w:val="38F82B3F"/>
    <w:rsid w:val="39763A64"/>
    <w:rsid w:val="39BD4239"/>
    <w:rsid w:val="39F252A2"/>
    <w:rsid w:val="3A2A7BFD"/>
    <w:rsid w:val="3A8A76ED"/>
    <w:rsid w:val="3A96260F"/>
    <w:rsid w:val="3B273268"/>
    <w:rsid w:val="3B5612E6"/>
    <w:rsid w:val="3CC749B4"/>
    <w:rsid w:val="3CE36E8C"/>
    <w:rsid w:val="3D0D46DF"/>
    <w:rsid w:val="3DC96858"/>
    <w:rsid w:val="3E7D0832"/>
    <w:rsid w:val="3EA64DEB"/>
    <w:rsid w:val="3FB814CB"/>
    <w:rsid w:val="3FF23F5B"/>
    <w:rsid w:val="40055B41"/>
    <w:rsid w:val="40835C7B"/>
    <w:rsid w:val="4107228A"/>
    <w:rsid w:val="41CA2B9F"/>
    <w:rsid w:val="41E464CE"/>
    <w:rsid w:val="443469F5"/>
    <w:rsid w:val="444906F3"/>
    <w:rsid w:val="448A7683"/>
    <w:rsid w:val="44EF1C8F"/>
    <w:rsid w:val="44F41EC6"/>
    <w:rsid w:val="452440E6"/>
    <w:rsid w:val="460512BE"/>
    <w:rsid w:val="46A115DA"/>
    <w:rsid w:val="47082BC4"/>
    <w:rsid w:val="47CD5131"/>
    <w:rsid w:val="4816221C"/>
    <w:rsid w:val="484F3AB2"/>
    <w:rsid w:val="48B16866"/>
    <w:rsid w:val="49E73740"/>
    <w:rsid w:val="4A075AF3"/>
    <w:rsid w:val="4A3C7C07"/>
    <w:rsid w:val="4A757B30"/>
    <w:rsid w:val="4B466C3E"/>
    <w:rsid w:val="4BB02E05"/>
    <w:rsid w:val="4C5E4F57"/>
    <w:rsid w:val="4D001AC2"/>
    <w:rsid w:val="4E077A90"/>
    <w:rsid w:val="506F1DB1"/>
    <w:rsid w:val="50917976"/>
    <w:rsid w:val="50DC71AA"/>
    <w:rsid w:val="513B7BF3"/>
    <w:rsid w:val="516F55E6"/>
    <w:rsid w:val="527B2E7A"/>
    <w:rsid w:val="528432A1"/>
    <w:rsid w:val="52A37A5B"/>
    <w:rsid w:val="52F94961"/>
    <w:rsid w:val="530F0D59"/>
    <w:rsid w:val="534C78B7"/>
    <w:rsid w:val="543640C4"/>
    <w:rsid w:val="54A1615E"/>
    <w:rsid w:val="54A92A72"/>
    <w:rsid w:val="55FF6E63"/>
    <w:rsid w:val="569C213F"/>
    <w:rsid w:val="576553EC"/>
    <w:rsid w:val="57ED2DAF"/>
    <w:rsid w:val="58A91308"/>
    <w:rsid w:val="59277BF4"/>
    <w:rsid w:val="5973192B"/>
    <w:rsid w:val="5B8816A9"/>
    <w:rsid w:val="5C1E3DBB"/>
    <w:rsid w:val="5C8F6A67"/>
    <w:rsid w:val="5CBB785C"/>
    <w:rsid w:val="5D7C44C1"/>
    <w:rsid w:val="5E417AF5"/>
    <w:rsid w:val="5F5F60A3"/>
    <w:rsid w:val="5F8D54E0"/>
    <w:rsid w:val="5FD0790F"/>
    <w:rsid w:val="5FD702C8"/>
    <w:rsid w:val="603B13E0"/>
    <w:rsid w:val="6095359C"/>
    <w:rsid w:val="60D3786A"/>
    <w:rsid w:val="613629B4"/>
    <w:rsid w:val="629F6A6C"/>
    <w:rsid w:val="630E6937"/>
    <w:rsid w:val="639B2463"/>
    <w:rsid w:val="63BC6393"/>
    <w:rsid w:val="63DA1801"/>
    <w:rsid w:val="64151F48"/>
    <w:rsid w:val="64694C56"/>
    <w:rsid w:val="64D63485"/>
    <w:rsid w:val="652277AA"/>
    <w:rsid w:val="653B778C"/>
    <w:rsid w:val="654A1128"/>
    <w:rsid w:val="656E5DB3"/>
    <w:rsid w:val="65E36FAB"/>
    <w:rsid w:val="66373B7C"/>
    <w:rsid w:val="66BB0A3E"/>
    <w:rsid w:val="679A69EC"/>
    <w:rsid w:val="67BA52E0"/>
    <w:rsid w:val="68031A8B"/>
    <w:rsid w:val="68790962"/>
    <w:rsid w:val="69342E70"/>
    <w:rsid w:val="69692B87"/>
    <w:rsid w:val="6A1429AB"/>
    <w:rsid w:val="6A556A65"/>
    <w:rsid w:val="6A6F3877"/>
    <w:rsid w:val="6BDF30DC"/>
    <w:rsid w:val="6BE17FEC"/>
    <w:rsid w:val="6CB43F4A"/>
    <w:rsid w:val="6D422827"/>
    <w:rsid w:val="6D45564C"/>
    <w:rsid w:val="6D99030B"/>
    <w:rsid w:val="6DCF13B9"/>
    <w:rsid w:val="6E8948E5"/>
    <w:rsid w:val="6E895A0C"/>
    <w:rsid w:val="6F491999"/>
    <w:rsid w:val="6F4D07E7"/>
    <w:rsid w:val="70A31D2E"/>
    <w:rsid w:val="70A67944"/>
    <w:rsid w:val="70C3696C"/>
    <w:rsid w:val="70F97284"/>
    <w:rsid w:val="71B56BC6"/>
    <w:rsid w:val="71C019CD"/>
    <w:rsid w:val="71DE2C4D"/>
    <w:rsid w:val="71F933B2"/>
    <w:rsid w:val="727501C4"/>
    <w:rsid w:val="72F90284"/>
    <w:rsid w:val="731A4C12"/>
    <w:rsid w:val="734F35BC"/>
    <w:rsid w:val="735B46C4"/>
    <w:rsid w:val="736F298E"/>
    <w:rsid w:val="745E3F20"/>
    <w:rsid w:val="74806F69"/>
    <w:rsid w:val="74EC1606"/>
    <w:rsid w:val="75286AB2"/>
    <w:rsid w:val="75475CD9"/>
    <w:rsid w:val="75A75F09"/>
    <w:rsid w:val="75B72E5F"/>
    <w:rsid w:val="75FB0F9D"/>
    <w:rsid w:val="77427712"/>
    <w:rsid w:val="77AE203F"/>
    <w:rsid w:val="77D933E0"/>
    <w:rsid w:val="78DF4BA6"/>
    <w:rsid w:val="79425135"/>
    <w:rsid w:val="794A5D98"/>
    <w:rsid w:val="797F5023"/>
    <w:rsid w:val="799E752D"/>
    <w:rsid w:val="79B7342D"/>
    <w:rsid w:val="79CD3542"/>
    <w:rsid w:val="79D35D8D"/>
    <w:rsid w:val="79F53F55"/>
    <w:rsid w:val="7A5D0A19"/>
    <w:rsid w:val="7B120107"/>
    <w:rsid w:val="7B1322F1"/>
    <w:rsid w:val="7B47532E"/>
    <w:rsid w:val="7B722398"/>
    <w:rsid w:val="7B752C20"/>
    <w:rsid w:val="7BC561A8"/>
    <w:rsid w:val="7C296138"/>
    <w:rsid w:val="7C815F74"/>
    <w:rsid w:val="7C8810B1"/>
    <w:rsid w:val="7E6E4534"/>
    <w:rsid w:val="7F01514B"/>
    <w:rsid w:val="7F5714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1" w:semiHidden="0" w:name="toc 2"/>
    <w:lsdException w:qFormat="1" w:uiPriority="1" w:semiHidden="0" w:name="toc 3"/>
    <w:lsdException w:qFormat="1" w:uiPriority="1" w:semiHidden="0" w:name="toc 4"/>
    <w:lsdException w:qFormat="1" w:uiPriority="1"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qFormat="1" w:uiPriority="1"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semiHidden="0"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link w:val="28"/>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1"/>
    <w:pPr>
      <w:keepNext/>
      <w:keepLines/>
      <w:spacing w:before="260" w:after="260" w:line="413" w:lineRule="auto"/>
      <w:outlineLvl w:val="1"/>
    </w:pPr>
    <w:rPr>
      <w:rFonts w:ascii="Arial" w:hAnsi="Arial" w:eastAsia="黑体"/>
      <w:b/>
      <w:bCs/>
      <w:kern w:val="0"/>
      <w:sz w:val="32"/>
      <w:szCs w:val="32"/>
    </w:rPr>
  </w:style>
  <w:style w:type="paragraph" w:styleId="4">
    <w:name w:val="heading 3"/>
    <w:basedOn w:val="1"/>
    <w:next w:val="1"/>
    <w:link w:val="30"/>
    <w:qFormat/>
    <w:uiPriority w:val="1"/>
    <w:pPr>
      <w:keepNext/>
      <w:keepLines/>
      <w:spacing w:before="260" w:after="260" w:line="416" w:lineRule="auto"/>
      <w:outlineLvl w:val="2"/>
    </w:pPr>
    <w:rPr>
      <w:b/>
      <w:bCs/>
      <w:sz w:val="32"/>
      <w:szCs w:val="32"/>
    </w:rPr>
  </w:style>
  <w:style w:type="character" w:default="1" w:styleId="23">
    <w:name w:val="Default Paragraph Font"/>
    <w:unhideWhenUsed/>
    <w:uiPriority w:val="0"/>
  </w:style>
  <w:style w:type="table" w:default="1" w:styleId="22">
    <w:name w:val="Normal Table"/>
    <w:unhideWhenUsed/>
    <w:uiPriority w:val="99"/>
    <w:tblPr>
      <w:tblStyle w:val="22"/>
      <w:tblCellMar>
        <w:top w:w="0" w:type="dxa"/>
        <w:left w:w="108" w:type="dxa"/>
        <w:bottom w:w="0" w:type="dxa"/>
        <w:right w:w="108" w:type="dxa"/>
      </w:tblCellMar>
    </w:tblPr>
  </w:style>
  <w:style w:type="paragraph" w:styleId="5">
    <w:name w:val="Normal Indent"/>
    <w:basedOn w:val="1"/>
    <w:qFormat/>
    <w:uiPriority w:val="0"/>
    <w:pPr>
      <w:ind w:firstLine="420"/>
    </w:pPr>
    <w:rPr>
      <w:szCs w:val="24"/>
    </w:rPr>
  </w:style>
  <w:style w:type="paragraph" w:styleId="6">
    <w:name w:val="Body Text"/>
    <w:basedOn w:val="1"/>
    <w:next w:val="1"/>
    <w:unhideWhenUsed/>
    <w:qFormat/>
    <w:uiPriority w:val="1"/>
    <w:pPr>
      <w:widowControl/>
      <w:spacing w:line="360" w:lineRule="auto"/>
      <w:jc w:val="left"/>
    </w:pPr>
    <w:rPr>
      <w:rFonts w:ascii="Times New Roman" w:hAnsi="Times New Roman"/>
      <w:kern w:val="0"/>
      <w:sz w:val="28"/>
      <w:szCs w:val="20"/>
    </w:rPr>
  </w:style>
  <w:style w:type="paragraph" w:styleId="7">
    <w:name w:val="Body Text Indent"/>
    <w:basedOn w:val="1"/>
    <w:unhideWhenUsed/>
    <w:uiPriority w:val="99"/>
    <w:pPr>
      <w:spacing w:line="360" w:lineRule="auto"/>
      <w:ind w:firstLine="480" w:firstLineChars="200"/>
    </w:pPr>
    <w:rPr>
      <w:rFonts w:ascii="Times New Roman" w:hAnsi="Times New Roman"/>
      <w:sz w:val="24"/>
      <w:szCs w:val="20"/>
    </w:rPr>
  </w:style>
  <w:style w:type="paragraph" w:styleId="8">
    <w:name w:val="toc 5"/>
    <w:basedOn w:val="1"/>
    <w:next w:val="1"/>
    <w:unhideWhenUsed/>
    <w:qFormat/>
    <w:uiPriority w:val="1"/>
    <w:pPr>
      <w:ind w:left="1680" w:leftChars="800"/>
    </w:pPr>
  </w:style>
  <w:style w:type="paragraph" w:styleId="9">
    <w:name w:val="toc 3"/>
    <w:basedOn w:val="1"/>
    <w:next w:val="1"/>
    <w:unhideWhenUsed/>
    <w:qFormat/>
    <w:uiPriority w:val="1"/>
    <w:pPr>
      <w:ind w:left="840" w:leftChars="400"/>
    </w:pPr>
  </w:style>
  <w:style w:type="paragraph" w:styleId="10">
    <w:name w:val="Plain Text"/>
    <w:basedOn w:val="1"/>
    <w:uiPriority w:val="0"/>
    <w:rPr>
      <w:rFonts w:ascii="宋体" w:hAnsi="Courier New"/>
    </w:rPr>
  </w:style>
  <w:style w:type="paragraph" w:styleId="11">
    <w:name w:val="Balloon Text"/>
    <w:basedOn w:val="1"/>
    <w:link w:val="31"/>
    <w:unhideWhenUsed/>
    <w:uiPriority w:val="99"/>
    <w:pPr>
      <w:jc w:val="left"/>
    </w:pPr>
    <w:rPr>
      <w:rFonts w:ascii="Times New Roman" w:hAnsi="Times New Roman"/>
      <w:kern w:val="0"/>
      <w:sz w:val="18"/>
      <w:szCs w:val="18"/>
    </w:rPr>
  </w:style>
  <w:style w:type="paragraph" w:styleId="12">
    <w:name w:val="footer"/>
    <w:basedOn w:val="1"/>
    <w:link w:val="32"/>
    <w:unhideWhenUsed/>
    <w:uiPriority w:val="99"/>
    <w:pPr>
      <w:tabs>
        <w:tab w:val="center" w:pos="4153"/>
        <w:tab w:val="right" w:pos="8306"/>
      </w:tabs>
      <w:snapToGrid w:val="0"/>
      <w:jc w:val="left"/>
    </w:pPr>
    <w:rPr>
      <w:sz w:val="18"/>
      <w:szCs w:val="18"/>
    </w:rPr>
  </w:style>
  <w:style w:type="paragraph" w:styleId="13">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rPr>
      <w:rFonts w:ascii="Times New Roman" w:hAnsi="Times New Roman"/>
      <w:szCs w:val="24"/>
    </w:rPr>
  </w:style>
  <w:style w:type="paragraph" w:styleId="15">
    <w:name w:val="toc 4"/>
    <w:basedOn w:val="1"/>
    <w:next w:val="1"/>
    <w:unhideWhenUsed/>
    <w:qFormat/>
    <w:uiPriority w:val="1"/>
    <w:pPr>
      <w:ind w:left="1260" w:leftChars="600"/>
    </w:pPr>
  </w:style>
  <w:style w:type="paragraph" w:styleId="16">
    <w:name w:val="footnote text"/>
    <w:basedOn w:val="1"/>
    <w:unhideWhenUsed/>
    <w:uiPriority w:val="99"/>
    <w:pPr>
      <w:snapToGrid w:val="0"/>
      <w:jc w:val="left"/>
    </w:pPr>
    <w:rPr>
      <w:sz w:val="18"/>
    </w:rPr>
  </w:style>
  <w:style w:type="paragraph" w:styleId="17">
    <w:name w:val="Body Text Indent 3"/>
    <w:basedOn w:val="1"/>
    <w:link w:val="34"/>
    <w:unhideWhenUsed/>
    <w:uiPriority w:val="99"/>
    <w:pPr>
      <w:spacing w:after="120"/>
      <w:ind w:left="420" w:leftChars="200"/>
    </w:pPr>
    <w:rPr>
      <w:sz w:val="16"/>
      <w:szCs w:val="16"/>
    </w:rPr>
  </w:style>
  <w:style w:type="paragraph" w:styleId="18">
    <w:name w:val="toc 2"/>
    <w:basedOn w:val="1"/>
    <w:next w:val="1"/>
    <w:unhideWhenUsed/>
    <w:qFormat/>
    <w:uiPriority w:val="1"/>
    <w:pPr>
      <w:ind w:left="420" w:leftChars="200"/>
    </w:pPr>
  </w:style>
  <w:style w:type="paragraph" w:styleId="19">
    <w:name w:val="Body Text 2"/>
    <w:basedOn w:val="1"/>
    <w:next w:val="5"/>
    <w:qFormat/>
    <w:uiPriority w:val="0"/>
    <w:pPr>
      <w:spacing w:after="120" w:afterLines="0" w:afterAutospacing="0" w:line="480" w:lineRule="auto"/>
    </w:pPr>
  </w:style>
  <w:style w:type="paragraph" w:styleId="20">
    <w:name w:val="Normal (Web)"/>
    <w:basedOn w:val="1"/>
    <w:qFormat/>
    <w:uiPriority w:val="0"/>
    <w:pPr>
      <w:widowControl/>
      <w:spacing w:before="100" w:beforeAutospacing="1" w:after="100" w:afterAutospacing="1"/>
      <w:jc w:val="left"/>
    </w:pPr>
    <w:rPr>
      <w:rFonts w:ascii="宋体" w:hAnsi="宋体"/>
      <w:kern w:val="0"/>
      <w:sz w:val="24"/>
    </w:rPr>
  </w:style>
  <w:style w:type="paragraph" w:styleId="21">
    <w:name w:val="Body Text First Indent"/>
    <w:basedOn w:val="6"/>
    <w:qFormat/>
    <w:uiPriority w:val="0"/>
    <w:pPr>
      <w:spacing w:after="120" w:line="240" w:lineRule="auto"/>
      <w:ind w:firstLine="420" w:firstLineChars="100"/>
    </w:pPr>
    <w:rPr>
      <w:sz w:val="21"/>
    </w:rPr>
  </w:style>
  <w:style w:type="character" w:styleId="24">
    <w:name w:val="page number"/>
    <w:basedOn w:val="23"/>
    <w:unhideWhenUsed/>
    <w:uiPriority w:val="99"/>
  </w:style>
  <w:style w:type="character" w:styleId="25">
    <w:name w:val="FollowedHyperlink"/>
    <w:unhideWhenUsed/>
    <w:uiPriority w:val="99"/>
    <w:rPr>
      <w:u w:val="none"/>
    </w:rPr>
  </w:style>
  <w:style w:type="character" w:styleId="26">
    <w:name w:val="Hyperlink"/>
    <w:unhideWhenUsed/>
    <w:uiPriority w:val="99"/>
    <w:rPr>
      <w:color w:val="0D203D"/>
      <w:u w:val="none"/>
    </w:rPr>
  </w:style>
  <w:style w:type="character" w:styleId="27">
    <w:name w:val="footnote reference"/>
    <w:qFormat/>
    <w:uiPriority w:val="0"/>
    <w:rPr>
      <w:vertAlign w:val="superscript"/>
    </w:rPr>
  </w:style>
  <w:style w:type="character" w:customStyle="1" w:styleId="28">
    <w:name w:val="标题 1 字符"/>
    <w:link w:val="2"/>
    <w:uiPriority w:val="9"/>
    <w:rPr>
      <w:rFonts w:ascii="Calibri" w:hAnsi="Calibri"/>
      <w:b/>
      <w:bCs/>
      <w:kern w:val="44"/>
      <w:sz w:val="44"/>
      <w:szCs w:val="44"/>
    </w:rPr>
  </w:style>
  <w:style w:type="character" w:customStyle="1" w:styleId="29">
    <w:name w:val="标题 2 字符"/>
    <w:link w:val="3"/>
    <w:uiPriority w:val="0"/>
    <w:rPr>
      <w:rFonts w:ascii="Arial" w:hAnsi="Arial" w:eastAsia="黑体"/>
      <w:b/>
      <w:bCs/>
      <w:sz w:val="32"/>
      <w:szCs w:val="32"/>
    </w:rPr>
  </w:style>
  <w:style w:type="character" w:customStyle="1" w:styleId="30">
    <w:name w:val="标题 3 字符"/>
    <w:link w:val="4"/>
    <w:semiHidden/>
    <w:uiPriority w:val="9"/>
    <w:rPr>
      <w:rFonts w:ascii="Calibri" w:hAnsi="Calibri"/>
      <w:b/>
      <w:bCs/>
      <w:kern w:val="2"/>
      <w:sz w:val="32"/>
      <w:szCs w:val="32"/>
    </w:rPr>
  </w:style>
  <w:style w:type="character" w:customStyle="1" w:styleId="31">
    <w:name w:val="批注框文本 字符"/>
    <w:link w:val="11"/>
    <w:uiPriority w:val="99"/>
    <w:rPr>
      <w:sz w:val="18"/>
      <w:szCs w:val="18"/>
    </w:rPr>
  </w:style>
  <w:style w:type="character" w:customStyle="1" w:styleId="32">
    <w:name w:val="页脚 字符"/>
    <w:link w:val="12"/>
    <w:uiPriority w:val="99"/>
    <w:rPr>
      <w:rFonts w:ascii="Calibri" w:hAnsi="Calibri"/>
      <w:kern w:val="2"/>
      <w:sz w:val="18"/>
      <w:szCs w:val="18"/>
    </w:rPr>
  </w:style>
  <w:style w:type="character" w:customStyle="1" w:styleId="33">
    <w:name w:val="页眉 字符"/>
    <w:link w:val="13"/>
    <w:semiHidden/>
    <w:uiPriority w:val="99"/>
    <w:rPr>
      <w:rFonts w:ascii="Calibri" w:hAnsi="Calibri"/>
      <w:kern w:val="2"/>
      <w:sz w:val="18"/>
      <w:szCs w:val="18"/>
    </w:rPr>
  </w:style>
  <w:style w:type="character" w:customStyle="1" w:styleId="34">
    <w:name w:val="正文文本缩进 3 字符"/>
    <w:link w:val="17"/>
    <w:semiHidden/>
    <w:uiPriority w:val="99"/>
    <w:rPr>
      <w:rFonts w:ascii="Calibri" w:hAnsi="Calibri"/>
      <w:kern w:val="2"/>
      <w:sz w:val="16"/>
      <w:szCs w:val="16"/>
    </w:rPr>
  </w:style>
  <w:style w:type="character" w:customStyle="1" w:styleId="35">
    <w:name w:val="批注框文本 Char1"/>
    <w:semiHidden/>
    <w:uiPriority w:val="99"/>
    <w:rPr>
      <w:rFonts w:ascii="Calibri" w:hAnsi="Calibri"/>
      <w:kern w:val="2"/>
      <w:sz w:val="18"/>
      <w:szCs w:val="18"/>
    </w:rPr>
  </w:style>
  <w:style w:type="character" w:customStyle="1" w:styleId="36">
    <w:name w:val="page number"/>
    <w:basedOn w:val="23"/>
    <w:qFormat/>
    <w:uiPriority w:val="0"/>
  </w:style>
  <w:style w:type="paragraph" w:styleId="37">
    <w:name w:val=""/>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E74B5"/>
      <w:kern w:val="0"/>
      <w:sz w:val="32"/>
      <w:szCs w:val="32"/>
    </w:rPr>
  </w:style>
  <w:style w:type="paragraph" w:customStyle="1" w:styleId="38">
    <w:name w:val="正文_18"/>
    <w:qFormat/>
    <w:uiPriority w:val="0"/>
    <w:pPr>
      <w:widowControl w:val="0"/>
      <w:jc w:val="both"/>
    </w:pPr>
    <w:rPr>
      <w:rFonts w:ascii="Calibri" w:hAnsi="Calibri"/>
      <w:kern w:val="2"/>
      <w:sz w:val="21"/>
      <w:szCs w:val="22"/>
      <w:lang w:val="en-US" w:eastAsia="zh-CN" w:bidi="ar-SA"/>
    </w:rPr>
  </w:style>
  <w:style w:type="paragraph" w:customStyle="1" w:styleId="39">
    <w:name w:val="正文_6_0"/>
    <w:qFormat/>
    <w:uiPriority w:val="0"/>
    <w:pPr>
      <w:widowControl w:val="0"/>
      <w:jc w:val="both"/>
    </w:pPr>
    <w:rPr>
      <w:kern w:val="2"/>
      <w:sz w:val="21"/>
      <w:szCs w:val="21"/>
      <w:lang w:val="en-US" w:eastAsia="zh-CN" w:bidi="ar-SA"/>
    </w:rPr>
  </w:style>
  <w:style w:type="paragraph" w:customStyle="1" w:styleId="40">
    <w:name w:val="p0"/>
    <w:basedOn w:val="1"/>
    <w:uiPriority w:val="0"/>
    <w:pPr>
      <w:widowControl/>
      <w:jc w:val="left"/>
    </w:pPr>
    <w:rPr>
      <w:kern w:val="0"/>
      <w:szCs w:val="21"/>
    </w:rPr>
  </w:style>
  <w:style w:type="paragraph" w:customStyle="1" w:styleId="41">
    <w:name w:val="样式 (西文) 方正小标宋_GBK (中文) 方正小标宋_GBK (符号) 仿宋 三号 加粗 居中 段后: 7.8 磅"/>
    <w:basedOn w:val="1"/>
    <w:qFormat/>
    <w:uiPriority w:val="0"/>
    <w:pPr>
      <w:spacing w:after="156" w:afterLines="0" w:afterAutospacing="0"/>
      <w:jc w:val="center"/>
    </w:pPr>
    <w:rPr>
      <w:rFonts w:ascii="方正小标宋_GBK" w:hAnsi="仿宋" w:eastAsia="方正小标宋_GBK"/>
      <w:b/>
      <w:sz w:val="32"/>
    </w:rPr>
  </w:style>
  <w:style w:type="paragraph" w:customStyle="1" w:styleId="42">
    <w:name w:val="目录"/>
    <w:basedOn w:val="1"/>
    <w:uiPriority w:val="0"/>
    <w:pPr>
      <w:widowControl/>
      <w:jc w:val="center"/>
    </w:pPr>
    <w:rPr>
      <w:rFonts w:ascii="宋体" w:hAnsi="Times New Roman"/>
      <w:b/>
      <w:kern w:val="0"/>
      <w:sz w:val="36"/>
      <w:szCs w:val="20"/>
    </w:rPr>
  </w:style>
  <w:style w:type="paragraph" w:customStyle="1" w:styleId="43">
    <w:name w:val="WPSOffice手动目录 1"/>
    <w:uiPriority w:val="0"/>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65" textRotate="1"/>
    <customShpInfo spid="_x0000_s2068" textRotate="1"/>
    <customShpInfo spid="_x0000_s206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4531</Words>
  <Characters>4744</Characters>
  <Lines>103</Lines>
  <Paragraphs>29</Paragraphs>
  <TotalTime>5</TotalTime>
  <ScaleCrop>false</ScaleCrop>
  <LinksUpToDate>false</LinksUpToDate>
  <CharactersWithSpaces>5878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2019-05-30T01:33:00Z</dcterms:created>
  <dc:creator>NTKO</dc:creator>
  <cp:lastModifiedBy>WPS_1620267379</cp:lastModifiedBy>
  <cp:lastPrinted>2020-11-10T04:07:57Z</cp:lastPrinted>
  <dcterms:modified xsi:type="dcterms:W3CDTF">2025-04-03T07:48:33Z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C63CA6E63C9A40B0A895886FFC5C955C_13</vt:lpwstr>
  </property>
  <property fmtid="{D5CDD505-2E9C-101B-9397-08002B2CF9AE}" pid="4" name="KSOTemplateDocerSaveRecord">
    <vt:lpwstr>eyJoZGlkIjoiYWU3MWUyMmE1NzEzZGQ5NDBkYmJjNzBkZWFkZjJlZjEiLCJ1c2VySWQiOiIyMjIzMjQ2MzAifQ==</vt:lpwstr>
  </property>
</Properties>
</file>